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61" w:rsidRPr="004C48E6" w:rsidRDefault="00CF4061" w:rsidP="00CF4061">
      <w:pPr>
        <w:widowControl/>
        <w:autoSpaceDE/>
        <w:autoSpaceDN/>
        <w:adjustRightInd/>
        <w:jc w:val="right"/>
        <w:rPr>
          <w:b/>
          <w:sz w:val="24"/>
          <w:szCs w:val="24"/>
        </w:rPr>
      </w:pPr>
      <w:r w:rsidRPr="004C48E6">
        <w:rPr>
          <w:b/>
          <w:sz w:val="24"/>
          <w:szCs w:val="24"/>
        </w:rPr>
        <w:t>ПРИЛОЖЕНИЕ №</w:t>
      </w:r>
      <w:r>
        <w:rPr>
          <w:b/>
          <w:sz w:val="24"/>
          <w:szCs w:val="24"/>
        </w:rPr>
        <w:t>1</w:t>
      </w:r>
      <w:r w:rsidRPr="004C48E6">
        <w:rPr>
          <w:b/>
          <w:sz w:val="24"/>
          <w:szCs w:val="24"/>
        </w:rPr>
        <w:t xml:space="preserve">                                                </w:t>
      </w:r>
    </w:p>
    <w:p w:rsidR="00CF4061" w:rsidRPr="004C48E6" w:rsidRDefault="00CF4061" w:rsidP="00CF4061">
      <w:pPr>
        <w:widowControl/>
        <w:autoSpaceDE/>
        <w:autoSpaceDN/>
        <w:adjustRightInd/>
        <w:jc w:val="right"/>
        <w:rPr>
          <w:b/>
          <w:sz w:val="24"/>
          <w:szCs w:val="24"/>
        </w:rPr>
      </w:pPr>
      <w:r w:rsidRPr="004C48E6">
        <w:rPr>
          <w:b/>
          <w:sz w:val="24"/>
          <w:szCs w:val="24"/>
        </w:rPr>
        <w:t>к Договору № ____ НБ/ _______</w:t>
      </w:r>
    </w:p>
    <w:p w:rsidR="00CF4061" w:rsidRPr="004C48E6" w:rsidRDefault="00CF4061" w:rsidP="00CF4061">
      <w:pPr>
        <w:widowControl/>
        <w:autoSpaceDE/>
        <w:autoSpaceDN/>
        <w:adjustRightInd/>
        <w:jc w:val="right"/>
      </w:pPr>
      <w:r w:rsidRPr="004C48E6">
        <w:rPr>
          <w:b/>
          <w:sz w:val="28"/>
        </w:rPr>
        <w:t xml:space="preserve">                                      </w:t>
      </w:r>
      <w:r w:rsidRPr="004C48E6">
        <w:t xml:space="preserve">  (номер НБ РК) (номер Поставщика)</w:t>
      </w:r>
    </w:p>
    <w:p w:rsidR="00CF4061" w:rsidRPr="004C48E6" w:rsidRDefault="00CF4061" w:rsidP="00CF4061">
      <w:pPr>
        <w:widowControl/>
        <w:autoSpaceDE/>
        <w:autoSpaceDN/>
        <w:adjustRightInd/>
        <w:jc w:val="right"/>
        <w:rPr>
          <w:b/>
          <w:sz w:val="24"/>
          <w:szCs w:val="24"/>
        </w:rPr>
      </w:pPr>
      <w:r w:rsidRPr="004C48E6">
        <w:rPr>
          <w:b/>
          <w:sz w:val="24"/>
          <w:szCs w:val="24"/>
        </w:rPr>
        <w:t xml:space="preserve">                          от «_______» _________ 202</w:t>
      </w:r>
      <w:r w:rsidR="003F00B6">
        <w:rPr>
          <w:b/>
          <w:sz w:val="24"/>
          <w:szCs w:val="24"/>
        </w:rPr>
        <w:t>2</w:t>
      </w:r>
      <w:r w:rsidRPr="004C48E6">
        <w:rPr>
          <w:b/>
          <w:sz w:val="24"/>
          <w:szCs w:val="24"/>
        </w:rPr>
        <w:t xml:space="preserve"> года</w:t>
      </w:r>
    </w:p>
    <w:p w:rsidR="00CF4061" w:rsidRPr="004C48E6" w:rsidRDefault="00CF4061" w:rsidP="00CF4061">
      <w:pPr>
        <w:widowControl/>
        <w:autoSpaceDE/>
        <w:autoSpaceDN/>
        <w:adjustRightInd/>
        <w:ind w:left="-540"/>
        <w:jc w:val="right"/>
      </w:pPr>
      <w:r w:rsidRPr="004C48E6">
        <w:t xml:space="preserve">                                                                            (дата регистрации в НБ РК)</w:t>
      </w:r>
    </w:p>
    <w:p w:rsidR="00CF4061" w:rsidRPr="004C48E6" w:rsidRDefault="00CF4061" w:rsidP="00CF4061">
      <w:pPr>
        <w:widowControl/>
        <w:autoSpaceDE/>
        <w:autoSpaceDN/>
        <w:adjustRightInd/>
        <w:ind w:left="-900"/>
        <w:jc w:val="right"/>
        <w:rPr>
          <w:b/>
          <w:sz w:val="24"/>
          <w:szCs w:val="24"/>
        </w:rPr>
      </w:pPr>
      <w:r w:rsidRPr="004C48E6">
        <w:rPr>
          <w:b/>
          <w:sz w:val="24"/>
          <w:szCs w:val="24"/>
        </w:rPr>
        <w:t>от «______» ____________ 202</w:t>
      </w:r>
      <w:r w:rsidR="003F00B6">
        <w:rPr>
          <w:b/>
          <w:sz w:val="24"/>
          <w:szCs w:val="24"/>
        </w:rPr>
        <w:t>2</w:t>
      </w:r>
      <w:r w:rsidRPr="004C48E6">
        <w:rPr>
          <w:b/>
          <w:sz w:val="24"/>
          <w:szCs w:val="24"/>
        </w:rPr>
        <w:t xml:space="preserve"> года</w:t>
      </w:r>
    </w:p>
    <w:p w:rsidR="00CF4061" w:rsidRPr="004C48E6" w:rsidRDefault="00CF4061" w:rsidP="00CF4061">
      <w:pPr>
        <w:widowControl/>
        <w:autoSpaceDE/>
        <w:autoSpaceDN/>
        <w:adjustRightInd/>
        <w:ind w:left="-540"/>
        <w:jc w:val="right"/>
      </w:pPr>
      <w:r w:rsidRPr="004C48E6">
        <w:t>(дата подписания/регистрации Поставщика)</w:t>
      </w:r>
    </w:p>
    <w:p w:rsidR="00CF4061" w:rsidRPr="004C48E6" w:rsidRDefault="00CF4061" w:rsidP="00CF4061">
      <w:pPr>
        <w:widowControl/>
        <w:tabs>
          <w:tab w:val="left" w:pos="1843"/>
        </w:tabs>
        <w:autoSpaceDE/>
        <w:autoSpaceDN/>
        <w:adjustRightInd/>
        <w:jc w:val="center"/>
        <w:rPr>
          <w:rFonts w:ascii="KZ Times New Roman" w:hAnsi="KZ Times New Roman"/>
          <w:b/>
          <w:noProof/>
          <w:sz w:val="24"/>
          <w:szCs w:val="24"/>
          <w:lang w:val="kk-KZ"/>
        </w:rPr>
      </w:pPr>
      <w:r w:rsidRPr="004C48E6">
        <w:rPr>
          <w:rFonts w:ascii="KZ Times New Roman" w:hAnsi="KZ Times New Roman"/>
          <w:b/>
          <w:noProof/>
          <w:sz w:val="24"/>
          <w:szCs w:val="24"/>
          <w:lang w:val="kk-KZ"/>
        </w:rPr>
        <w:t>Техническая спецификация</w:t>
      </w:r>
    </w:p>
    <w:p w:rsidR="00CF4061" w:rsidRPr="004C48E6" w:rsidRDefault="00CF4061" w:rsidP="00CF4061">
      <w:pPr>
        <w:widowControl/>
        <w:tabs>
          <w:tab w:val="left" w:pos="1843"/>
        </w:tabs>
        <w:autoSpaceDE/>
        <w:autoSpaceDN/>
        <w:adjustRightInd/>
        <w:jc w:val="center"/>
        <w:rPr>
          <w:rFonts w:ascii="KZ Times New Roman" w:hAnsi="KZ Times New Roman"/>
          <w:b/>
          <w:noProof/>
          <w:sz w:val="24"/>
          <w:szCs w:val="24"/>
          <w:lang w:val="kk-KZ"/>
        </w:rPr>
      </w:pPr>
      <w:r w:rsidRPr="004C48E6">
        <w:rPr>
          <w:rFonts w:ascii="KZ Times New Roman" w:hAnsi="KZ Times New Roman"/>
          <w:b/>
          <w:noProof/>
          <w:sz w:val="24"/>
          <w:szCs w:val="24"/>
          <w:lang w:val="kk-KZ"/>
        </w:rPr>
        <w:t>на техническое обслуживание</w:t>
      </w:r>
      <w:r w:rsidRPr="004C48E6">
        <w:rPr>
          <w:rFonts w:ascii="KZ Times New Roman" w:hAnsi="KZ Times New Roman"/>
          <w:b/>
          <w:noProof/>
          <w:sz w:val="24"/>
          <w:szCs w:val="24"/>
        </w:rPr>
        <w:t xml:space="preserve"> </w:t>
      </w:r>
      <w:r w:rsidRPr="004C48E6">
        <w:rPr>
          <w:rFonts w:ascii="KZ Times New Roman" w:hAnsi="KZ Times New Roman"/>
          <w:b/>
          <w:noProof/>
          <w:sz w:val="24"/>
          <w:szCs w:val="24"/>
          <w:lang w:val="kk-KZ"/>
        </w:rPr>
        <w:t>кондиционеров  на 202</w:t>
      </w:r>
      <w:r w:rsidR="003F00B6">
        <w:rPr>
          <w:rFonts w:ascii="KZ Times New Roman" w:hAnsi="KZ Times New Roman"/>
          <w:b/>
          <w:noProof/>
          <w:sz w:val="24"/>
          <w:szCs w:val="24"/>
          <w:lang w:val="kk-KZ"/>
        </w:rPr>
        <w:t>2</w:t>
      </w:r>
      <w:r w:rsidRPr="004C48E6">
        <w:rPr>
          <w:rFonts w:ascii="KZ Times New Roman" w:hAnsi="KZ Times New Roman"/>
          <w:b/>
          <w:noProof/>
          <w:sz w:val="24"/>
          <w:szCs w:val="24"/>
          <w:lang w:val="kk-KZ"/>
        </w:rPr>
        <w:t xml:space="preserve"> год</w:t>
      </w:r>
    </w:p>
    <w:p w:rsidR="00CF4061" w:rsidRPr="004C48E6" w:rsidRDefault="00CF4061" w:rsidP="00CF4061">
      <w:pPr>
        <w:widowControl/>
        <w:tabs>
          <w:tab w:val="left" w:pos="1843"/>
        </w:tabs>
        <w:autoSpaceDE/>
        <w:autoSpaceDN/>
        <w:adjustRightInd/>
        <w:jc w:val="center"/>
        <w:rPr>
          <w:rFonts w:ascii="KZ Times New Roman" w:hAnsi="KZ Times New Roman"/>
          <w:noProof/>
          <w:sz w:val="16"/>
          <w:szCs w:val="16"/>
          <w:lang w:val="kk-KZ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4"/>
        <w:gridCol w:w="6237"/>
        <w:gridCol w:w="992"/>
        <w:gridCol w:w="2410"/>
        <w:gridCol w:w="1701"/>
        <w:gridCol w:w="1984"/>
      </w:tblGrid>
      <w:tr w:rsidR="00CF4061" w:rsidRPr="004C48E6" w:rsidTr="00636929">
        <w:trPr>
          <w:trHeight w:val="145"/>
        </w:trPr>
        <w:tc>
          <w:tcPr>
            <w:tcW w:w="567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ind w:left="-108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44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 xml:space="preserve">Наименование </w:t>
            </w:r>
            <w:r w:rsidRPr="004C48E6">
              <w:rPr>
                <w:b/>
                <w:iCs/>
                <w:color w:val="000000"/>
                <w:sz w:val="24"/>
                <w:szCs w:val="24"/>
              </w:rPr>
              <w:t>Услуги</w:t>
            </w:r>
          </w:p>
        </w:tc>
        <w:tc>
          <w:tcPr>
            <w:tcW w:w="6237" w:type="dxa"/>
          </w:tcPr>
          <w:p w:rsidR="00CF4061" w:rsidRPr="004C48E6" w:rsidRDefault="008364BA" w:rsidP="00EB3DE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Описание услуги</w:t>
            </w:r>
          </w:p>
        </w:tc>
        <w:tc>
          <w:tcPr>
            <w:tcW w:w="992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2410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CF4061" w:rsidRPr="004C48E6" w:rsidRDefault="008364BA" w:rsidP="00035985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Стоимость услуги</w:t>
            </w:r>
            <w:r w:rsidR="00CF4061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035985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c</w:t>
            </w:r>
            <w:r w:rsidR="00035985">
              <w:rPr>
                <w:b/>
                <w:bCs/>
                <w:iCs/>
                <w:color w:val="000000"/>
                <w:sz w:val="24"/>
                <w:szCs w:val="24"/>
              </w:rPr>
              <w:t xml:space="preserve"> учетом</w:t>
            </w:r>
            <w:r w:rsidR="00CF4061">
              <w:rPr>
                <w:b/>
                <w:bCs/>
                <w:iCs/>
                <w:color w:val="000000"/>
                <w:sz w:val="24"/>
                <w:szCs w:val="24"/>
              </w:rPr>
              <w:t xml:space="preserve"> суммы НДС</w:t>
            </w:r>
            <w:r>
              <w:rPr>
                <w:b/>
                <w:bCs/>
                <w:iCs/>
                <w:color w:val="000000"/>
                <w:sz w:val="24"/>
                <w:szCs w:val="24"/>
              </w:rPr>
              <w:t xml:space="preserve"> (тенге)</w:t>
            </w:r>
          </w:p>
        </w:tc>
        <w:tc>
          <w:tcPr>
            <w:tcW w:w="1984" w:type="dxa"/>
          </w:tcPr>
          <w:p w:rsidR="00CF4061" w:rsidRPr="004C48E6" w:rsidRDefault="008364BA" w:rsidP="00EB3DE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Место оказания услуги</w:t>
            </w:r>
          </w:p>
        </w:tc>
      </w:tr>
      <w:tr w:rsidR="00CF4061" w:rsidRPr="004C48E6" w:rsidTr="00636929">
        <w:trPr>
          <w:trHeight w:val="1540"/>
        </w:trPr>
        <w:tc>
          <w:tcPr>
            <w:tcW w:w="567" w:type="dxa"/>
            <w:vMerge w:val="restart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4" w:type="dxa"/>
            <w:vMerge w:val="restart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iCs/>
                <w:color w:val="000000"/>
                <w:sz w:val="24"/>
                <w:szCs w:val="24"/>
              </w:rPr>
              <w:t>Техническое обслуживание и ремонт кондиционеров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iCs/>
                <w:color w:val="000000"/>
                <w:sz w:val="24"/>
                <w:szCs w:val="24"/>
              </w:rPr>
              <w:t>(сплит – систем 4</w:t>
            </w:r>
            <w:r w:rsidR="00636929">
              <w:rPr>
                <w:b/>
                <w:iCs/>
                <w:color w:val="000000"/>
                <w:sz w:val="24"/>
                <w:szCs w:val="24"/>
              </w:rPr>
              <w:t xml:space="preserve">3 </w:t>
            </w:r>
            <w:r w:rsidRPr="004C48E6">
              <w:rPr>
                <w:b/>
                <w:iCs/>
                <w:color w:val="000000"/>
                <w:sz w:val="24"/>
                <w:szCs w:val="24"/>
              </w:rPr>
              <w:t>штук</w:t>
            </w:r>
            <w:r w:rsidR="00636929">
              <w:rPr>
                <w:b/>
                <w:iCs/>
                <w:color w:val="000000"/>
                <w:sz w:val="24"/>
                <w:szCs w:val="24"/>
              </w:rPr>
              <w:t>и</w:t>
            </w:r>
            <w:r w:rsidRPr="004C48E6">
              <w:rPr>
                <w:iCs/>
                <w:color w:val="000000"/>
                <w:sz w:val="24"/>
                <w:szCs w:val="24"/>
              </w:rPr>
              <w:t>)</w:t>
            </w:r>
          </w:p>
          <w:p w:rsidR="00CF4061" w:rsidRDefault="00CF4061" w:rsidP="00EB3DE8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</w:p>
          <w:p w:rsidR="008364BA" w:rsidRPr="005A01C5" w:rsidRDefault="00636929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u w:val="single"/>
              </w:rPr>
            </w:pPr>
            <w:r w:rsidRPr="005A01C5">
              <w:rPr>
                <w:b/>
                <w:bCs/>
                <w:iCs/>
                <w:color w:val="000000"/>
                <w:sz w:val="24"/>
                <w:szCs w:val="24"/>
                <w:u w:val="single"/>
              </w:rPr>
              <w:t>43</w:t>
            </w:r>
            <w:r w:rsidR="008364BA" w:rsidRPr="005A01C5">
              <w:rPr>
                <w:b/>
                <w:bCs/>
                <w:iCs/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proofErr w:type="gramStart"/>
            <w:r w:rsidR="008364BA" w:rsidRPr="005A01C5">
              <w:rPr>
                <w:b/>
                <w:bCs/>
                <w:iCs/>
                <w:color w:val="000000"/>
                <w:sz w:val="24"/>
                <w:szCs w:val="24"/>
                <w:u w:val="single"/>
              </w:rPr>
              <w:t>шт</w:t>
            </w:r>
            <w:proofErr w:type="spellEnd"/>
            <w:proofErr w:type="gramEnd"/>
            <w:r w:rsidRPr="005A01C5">
              <w:rPr>
                <w:b/>
                <w:bCs/>
                <w:iCs/>
                <w:color w:val="000000"/>
                <w:sz w:val="24"/>
                <w:szCs w:val="24"/>
                <w:u w:val="single"/>
              </w:rPr>
              <w:t>:</w:t>
            </w:r>
          </w:p>
          <w:p w:rsidR="00636929" w:rsidRPr="00636929" w:rsidRDefault="00636929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5A01C5">
              <w:rPr>
                <w:b/>
                <w:bCs/>
                <w:iCs/>
                <w:color w:val="000000"/>
                <w:sz w:val="24"/>
                <w:szCs w:val="24"/>
              </w:rPr>
              <w:t xml:space="preserve">Прецизионный (тип </w:t>
            </w:r>
            <w:r w:rsidRPr="005A01C5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CU</w:t>
            </w:r>
            <w:r w:rsidRPr="005A01C5">
              <w:rPr>
                <w:b/>
                <w:bCs/>
                <w:iCs/>
                <w:color w:val="000000"/>
                <w:sz w:val="24"/>
                <w:szCs w:val="24"/>
              </w:rPr>
              <w:t>2-40</w:t>
            </w:r>
            <w:r w:rsidRPr="005A01C5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EK</w:t>
            </w:r>
            <w:r w:rsidRPr="005A01C5">
              <w:rPr>
                <w:b/>
                <w:bCs/>
                <w:iCs/>
                <w:color w:val="000000"/>
                <w:sz w:val="24"/>
                <w:szCs w:val="24"/>
              </w:rPr>
              <w:t xml:space="preserve">, холодильная мощность 7кВт) – 1 </w:t>
            </w:r>
            <w:proofErr w:type="spellStart"/>
            <w:proofErr w:type="gramStart"/>
            <w:r w:rsidRPr="005A01C5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 w:rsidRPr="005A01C5">
              <w:rPr>
                <w:b/>
                <w:bCs/>
                <w:iCs/>
                <w:color w:val="000000"/>
                <w:sz w:val="24"/>
                <w:szCs w:val="24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Alaska-3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Almacom-3</w:t>
            </w:r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Almacom</w:t>
            </w:r>
            <w:proofErr w:type="spellEnd"/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ACH-18A-2</w:t>
            </w:r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Carrier-3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Ditreex-1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636929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Gree-0.7-2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Gree-0.9-1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lastRenderedPageBreak/>
              <w:t>LG-S-0.7LHK-2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LS-R-126ABL-4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Samsung SH-0.9-1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 w:rsidRPr="00636929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Samsung</w:t>
            </w: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SH</w:t>
            </w: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-18-1шт</w:t>
            </w:r>
            <w:r w:rsidR="00636929">
              <w:rPr>
                <w:b/>
                <w:bCs/>
                <w:iCs/>
                <w:color w:val="000000"/>
                <w:sz w:val="24"/>
                <w:szCs w:val="24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Сплит-система-12-1шт</w:t>
            </w:r>
            <w:r w:rsidR="00636929">
              <w:rPr>
                <w:b/>
                <w:bCs/>
                <w:iCs/>
                <w:color w:val="000000"/>
                <w:sz w:val="24"/>
                <w:szCs w:val="24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Сплит-система-7-1шт</w:t>
            </w:r>
            <w:r w:rsidR="00636929">
              <w:rPr>
                <w:b/>
                <w:bCs/>
                <w:iCs/>
                <w:color w:val="000000"/>
                <w:sz w:val="24"/>
                <w:szCs w:val="24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Elenberg</w:t>
            </w:r>
            <w:proofErr w:type="spellEnd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 xml:space="preserve">-6 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>
              <w:rPr>
                <w:b/>
                <w:bCs/>
                <w:iCs/>
                <w:color w:val="000000"/>
                <w:sz w:val="24"/>
                <w:szCs w:val="24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Electrolux</w:t>
            </w: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 xml:space="preserve">-2 </w:t>
            </w:r>
            <w:proofErr w:type="spellStart"/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шт</w:t>
            </w:r>
            <w:proofErr w:type="spellEnd"/>
            <w:r w:rsidR="00636929">
              <w:rPr>
                <w:b/>
                <w:bCs/>
                <w:iCs/>
                <w:color w:val="000000"/>
                <w:sz w:val="24"/>
                <w:szCs w:val="24"/>
              </w:rPr>
              <w:t>;</w:t>
            </w:r>
          </w:p>
          <w:p w:rsidR="008364BA" w:rsidRPr="004C48E6" w:rsidRDefault="008364BA" w:rsidP="008364BA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  <w:r w:rsidRPr="004C48E6">
              <w:rPr>
                <w:b/>
                <w:bCs/>
                <w:iCs/>
                <w:color w:val="000000"/>
                <w:sz w:val="24"/>
                <w:szCs w:val="24"/>
              </w:rPr>
              <w:t>Сплит-система-9 шт</w:t>
            </w:r>
            <w:r w:rsidR="00636929">
              <w:rPr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237" w:type="dxa"/>
            <w:vMerge w:val="restart"/>
          </w:tcPr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  <w:r w:rsidRPr="004C48E6">
              <w:rPr>
                <w:rFonts w:eastAsia="Calibri"/>
                <w:b/>
                <w:sz w:val="24"/>
                <w:szCs w:val="24"/>
                <w:lang w:val="kk-KZ" w:eastAsia="en-US"/>
              </w:rPr>
              <w:lastRenderedPageBreak/>
              <w:t>Ремонт  и техническое обслуживание  кондиционеров и сплит систем включает следующие работы: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sz w:val="24"/>
                <w:szCs w:val="24"/>
                <w:lang w:val="kk-KZ" w:eastAsia="en-US"/>
              </w:rPr>
            </w:pPr>
          </w:p>
          <w:p w:rsidR="00636929" w:rsidRDefault="00CF4061" w:rsidP="00EB3DE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4C48E6">
              <w:rPr>
                <w:rFonts w:eastAsia="Calibri"/>
                <w:sz w:val="24"/>
                <w:szCs w:val="24"/>
                <w:lang w:eastAsia="en-US"/>
              </w:rPr>
              <w:t xml:space="preserve">- Проведение технической Экспертизы </w:t>
            </w:r>
            <w:r w:rsidRPr="004C48E6">
              <w:rPr>
                <w:rFonts w:eastAsia="Calibri"/>
                <w:b/>
                <w:sz w:val="24"/>
                <w:szCs w:val="24"/>
                <w:lang w:val="kk-KZ" w:eastAsia="en-US"/>
              </w:rPr>
              <w:br/>
            </w: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t>- Диагностика (при необходимости — полная диагностика с разборкой и осмотром узлов кондиционера), диагностика компрессора.</w:t>
            </w:r>
          </w:p>
          <w:p w:rsidR="00636929" w:rsidRDefault="00CF4061" w:rsidP="00EB3DE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br/>
              <w:t>- Проверка предохранительных устройств.</w:t>
            </w: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br/>
              <w:t>- Проверка состояния всесезонного блока (при его наличии).</w:t>
            </w: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br/>
              <w:t xml:space="preserve">- Очистка воздушных фильтров. </w:t>
            </w: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br/>
              <w:t>- Промывка радиатора испарителя (при необходимости).</w:t>
            </w: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br/>
              <w:t>- Очистка радиатора наружного блока сжатым воздухом или минимойкой (при необходимости).</w:t>
            </w: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br/>
              <w:t xml:space="preserve"> - Заправка фреоном в пределах допустимой утечки не менее 100 грамм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 Проверка работы во всех режимах.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Очистка входных и выходных жалюзи, воздушного фильтра внутреннего блока.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Очистка испарителя, устройств автоматики внутреннего блока.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Настройка блока управления программирование.</w:t>
            </w: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lastRenderedPageBreak/>
              <w:t xml:space="preserve">Установка оптимальных режимов работы кондиционера (температура,  диапазон регулирования температуры). 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 xml:space="preserve">- Проверка </w:t>
            </w:r>
            <w:proofErr w:type="gramStart"/>
            <w:r w:rsidRPr="004C48E6">
              <w:rPr>
                <w:bCs/>
                <w:iCs/>
                <w:color w:val="000000"/>
                <w:sz w:val="24"/>
                <w:szCs w:val="24"/>
              </w:rPr>
              <w:t>герметичности соединений контура прохождения хладагента</w:t>
            </w:r>
            <w:proofErr w:type="gramEnd"/>
            <w:r w:rsidRPr="004C48E6">
              <w:rPr>
                <w:bCs/>
                <w:iCs/>
                <w:color w:val="000000"/>
                <w:sz w:val="24"/>
                <w:szCs w:val="24"/>
              </w:rPr>
              <w:t>.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исправности системы индикации режимов.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исправности системы электропитания.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исправности дренажной системы.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состояния контактов, затяжки винтов контактных зажимов электрооборудования и разъемов в цепях электропитания и автоматики.</w:t>
            </w:r>
          </w:p>
          <w:p w:rsidR="00636929" w:rsidRPr="004C48E6" w:rsidRDefault="00636929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исправности электродвигателей и лопастей вентиляторов.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работы привода выходных жалюзи внутреннего устройства.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состояния внутренней электропроводки.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наличия хладона в системе, проверка давления хладона, дозаправка в случае необходимости до нормативного уровня.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Очистка кондиционера от пыли и грязи.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 xml:space="preserve">- Проверка исправности электрооборудования и 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автоматики конденсаторного блока.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исправности лопастей и электродвигателя вентилятора конденсаторного блока.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исправности системы аварийного отключения компрессора.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Проверка и очистка внешних блоков кондиционеров.</w:t>
            </w:r>
          </w:p>
          <w:p w:rsidR="00636929" w:rsidRDefault="00CF4061" w:rsidP="00EB3D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 xml:space="preserve">- </w:t>
            </w:r>
            <w:r w:rsidRPr="004C48E6">
              <w:rPr>
                <w:color w:val="000000"/>
                <w:sz w:val="24"/>
                <w:szCs w:val="24"/>
              </w:rPr>
              <w:t>Визуальный осмотр сплит-систем и крепежных элементов на обнаружение механических повреждений.</w:t>
            </w:r>
            <w:r w:rsidRPr="004C48E6">
              <w:rPr>
                <w:color w:val="000000"/>
                <w:sz w:val="24"/>
                <w:szCs w:val="24"/>
              </w:rPr>
              <w:br/>
              <w:t xml:space="preserve">- Проверка дренажной системы и герметичности фреонов </w:t>
            </w:r>
            <w:proofErr w:type="spellStart"/>
            <w:r w:rsidRPr="004C48E6">
              <w:rPr>
                <w:color w:val="000000"/>
                <w:sz w:val="24"/>
                <w:szCs w:val="24"/>
              </w:rPr>
              <w:t>хладотрассы</w:t>
            </w:r>
            <w:proofErr w:type="spellEnd"/>
            <w:r w:rsidRPr="004C48E6">
              <w:rPr>
                <w:color w:val="000000"/>
                <w:sz w:val="24"/>
                <w:szCs w:val="24"/>
              </w:rPr>
              <w:t>, чистка при необходимости.</w:t>
            </w:r>
            <w:r w:rsidRPr="004C48E6">
              <w:rPr>
                <w:color w:val="000000"/>
                <w:sz w:val="24"/>
                <w:szCs w:val="24"/>
              </w:rPr>
              <w:br/>
              <w:t>- Диагностика рабочих показателей системы (температурой выходящего потока, давлением фреона).</w:t>
            </w:r>
            <w:r w:rsidRPr="004C48E6">
              <w:rPr>
                <w:color w:val="000000"/>
                <w:sz w:val="24"/>
                <w:szCs w:val="24"/>
              </w:rPr>
              <w:br/>
              <w:t>- Диагностика системы индикации и основных режимов внутреннего блока с помощью системы самодиагностики.</w:t>
            </w:r>
            <w:r w:rsidRPr="004C48E6">
              <w:rPr>
                <w:color w:val="000000"/>
                <w:sz w:val="24"/>
                <w:szCs w:val="24"/>
              </w:rPr>
              <w:br/>
              <w:t xml:space="preserve">- Проверка электропроводов питания, снятие замеров </w:t>
            </w:r>
            <w:r w:rsidRPr="004C48E6">
              <w:rPr>
                <w:color w:val="000000"/>
                <w:sz w:val="24"/>
                <w:szCs w:val="24"/>
              </w:rPr>
              <w:lastRenderedPageBreak/>
              <w:t>пускового и рабочего тока, напряжения в сети.</w:t>
            </w:r>
          </w:p>
          <w:p w:rsidR="00636929" w:rsidRDefault="00CF4061" w:rsidP="00EB3D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C48E6">
              <w:rPr>
                <w:color w:val="000000"/>
                <w:sz w:val="24"/>
                <w:szCs w:val="24"/>
              </w:rPr>
              <w:br/>
              <w:t>- Чистка фильтров грубой очистки.</w:t>
            </w:r>
            <w:r w:rsidRPr="004C48E6">
              <w:rPr>
                <w:color w:val="000000"/>
                <w:sz w:val="24"/>
                <w:szCs w:val="24"/>
              </w:rPr>
              <w:br/>
              <w:t>- Чистка теплообменника внутреннего блока парогенератором.</w:t>
            </w:r>
          </w:p>
          <w:p w:rsidR="00CF4061" w:rsidRPr="004C48E6" w:rsidRDefault="00CF4061" w:rsidP="00EB3DE8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4C48E6">
              <w:rPr>
                <w:color w:val="000000"/>
                <w:sz w:val="24"/>
                <w:szCs w:val="24"/>
              </w:rPr>
              <w:br/>
              <w:t>- Чистка теплообменника наружного блока аппаратом высокого давления.</w:t>
            </w:r>
            <w:r w:rsidRPr="004C48E6">
              <w:rPr>
                <w:color w:val="000000"/>
                <w:sz w:val="24"/>
                <w:szCs w:val="24"/>
              </w:rPr>
              <w:br/>
              <w:t>- Дозаправка фреона по необходимости, проверка фреона.</w:t>
            </w:r>
          </w:p>
          <w:p w:rsidR="00CF4061" w:rsidRDefault="00CF4061" w:rsidP="00A0183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bCs/>
                <w:iCs/>
                <w:color w:val="000000"/>
                <w:sz w:val="24"/>
                <w:szCs w:val="24"/>
              </w:rPr>
              <w:t>- При обнаружении неисправностей Поставщиком производится ремонт кондиционеров.</w:t>
            </w:r>
          </w:p>
          <w:p w:rsidR="00636929" w:rsidRPr="004C48E6" w:rsidRDefault="00636929" w:rsidP="00A01838">
            <w:pPr>
              <w:widowControl/>
              <w:autoSpaceDE/>
              <w:autoSpaceDN/>
              <w:adjustRightInd/>
              <w:jc w:val="both"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061" w:rsidRPr="004C48E6" w:rsidRDefault="008364BA" w:rsidP="00EB3DE8">
            <w:pPr>
              <w:widowControl/>
              <w:autoSpaceDE/>
              <w:autoSpaceDN/>
              <w:adjustRightInd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lastRenderedPageBreak/>
              <w:t>услуга</w:t>
            </w:r>
          </w:p>
        </w:tc>
        <w:tc>
          <w:tcPr>
            <w:tcW w:w="2410" w:type="dxa"/>
          </w:tcPr>
          <w:p w:rsidR="00CF4061" w:rsidRPr="004C48E6" w:rsidRDefault="008364BA" w:rsidP="00EB3DE8">
            <w:pPr>
              <w:widowControl/>
              <w:autoSpaceDE/>
              <w:autoSpaceDN/>
              <w:adjustRightInd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4061" w:rsidRPr="004C48E6" w:rsidRDefault="008364BA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 xml:space="preserve">ЗКО, </w:t>
            </w:r>
            <w:proofErr w:type="spellStart"/>
            <w:r w:rsidR="00CF4061" w:rsidRPr="004C48E6">
              <w:rPr>
                <w:bCs/>
                <w:iCs/>
                <w:color w:val="000000"/>
                <w:sz w:val="24"/>
                <w:szCs w:val="24"/>
              </w:rPr>
              <w:t>г</w:t>
            </w:r>
            <w:proofErr w:type="gramStart"/>
            <w:r w:rsidR="00CF4061" w:rsidRPr="004C48E6">
              <w:rPr>
                <w:bCs/>
                <w:iCs/>
                <w:color w:val="000000"/>
                <w:sz w:val="24"/>
                <w:szCs w:val="24"/>
              </w:rPr>
              <w:t>.У</w:t>
            </w:r>
            <w:proofErr w:type="gramEnd"/>
            <w:r w:rsidR="00CF4061" w:rsidRPr="004C48E6">
              <w:rPr>
                <w:bCs/>
                <w:iCs/>
                <w:color w:val="000000"/>
                <w:sz w:val="24"/>
                <w:szCs w:val="24"/>
              </w:rPr>
              <w:t>ральск</w:t>
            </w:r>
            <w:proofErr w:type="spellEnd"/>
            <w:r w:rsidR="00CF4061" w:rsidRPr="004C48E6"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CF4061" w:rsidRPr="004C48E6">
              <w:rPr>
                <w:bCs/>
                <w:iCs/>
                <w:color w:val="000000"/>
                <w:sz w:val="24"/>
                <w:szCs w:val="24"/>
              </w:rPr>
              <w:t>ул.Досмухамедова</w:t>
            </w:r>
            <w:proofErr w:type="spellEnd"/>
            <w:r w:rsidR="00CF4061" w:rsidRPr="004C48E6">
              <w:rPr>
                <w:bCs/>
                <w:iCs/>
                <w:color w:val="000000"/>
                <w:sz w:val="24"/>
                <w:szCs w:val="24"/>
              </w:rPr>
              <w:t xml:space="preserve"> 16/1</w:t>
            </w:r>
          </w:p>
        </w:tc>
      </w:tr>
      <w:tr w:rsidR="00CF4061" w:rsidRPr="004C48E6" w:rsidTr="00636929">
        <w:trPr>
          <w:trHeight w:val="1657"/>
        </w:trPr>
        <w:tc>
          <w:tcPr>
            <w:tcW w:w="567" w:type="dxa"/>
            <w:vMerge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CF4061" w:rsidRPr="004C48E6" w:rsidTr="00636929">
        <w:trPr>
          <w:trHeight w:val="557"/>
        </w:trPr>
        <w:tc>
          <w:tcPr>
            <w:tcW w:w="567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6929" w:rsidRDefault="00636929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CF4061" w:rsidRPr="004C48E6" w:rsidRDefault="00CF4061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Услуги (в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т.ч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. сопутствующие расходы: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фреон</w:t>
            </w:r>
            <w:proofErr w:type="gramStart"/>
            <w:r w:rsidRPr="004C48E6">
              <w:rPr>
                <w:snapToGrid w:val="0"/>
                <w:color w:val="000000"/>
                <w:sz w:val="24"/>
                <w:szCs w:val="24"/>
              </w:rPr>
              <w:t>,к</w:t>
            </w:r>
            <w:proofErr w:type="gramEnd"/>
            <w:r w:rsidRPr="004C48E6">
              <w:rPr>
                <w:snapToGrid w:val="0"/>
                <w:color w:val="000000"/>
                <w:sz w:val="24"/>
                <w:szCs w:val="24"/>
              </w:rPr>
              <w:t>омпрессорное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масло,платы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управления,датчики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давления и температуры электромагнитные катушки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ТРВ,дренажные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трубки,кабельный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канал,автоматические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выключатели,электрические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C48E6">
              <w:rPr>
                <w:snapToGrid w:val="0"/>
                <w:color w:val="000000"/>
                <w:sz w:val="24"/>
                <w:szCs w:val="24"/>
              </w:rPr>
              <w:t>розетки,кабель</w:t>
            </w:r>
            <w:proofErr w:type="spellEnd"/>
            <w:r w:rsidRPr="004C48E6">
              <w:rPr>
                <w:snapToGrid w:val="0"/>
                <w:color w:val="000000"/>
                <w:sz w:val="24"/>
                <w:szCs w:val="24"/>
              </w:rPr>
              <w:t xml:space="preserve"> электропитания) должны быть проведены в соответствии с требованиями заводов – изготовителей кондиционеров.</w:t>
            </w:r>
          </w:p>
          <w:p w:rsidR="00CF4061" w:rsidRPr="00636929" w:rsidRDefault="00CF4061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C48E6">
              <w:rPr>
                <w:sz w:val="24"/>
                <w:szCs w:val="24"/>
              </w:rPr>
              <w:t>Расходные материалы входят в стоимость договора.</w:t>
            </w:r>
          </w:p>
          <w:p w:rsidR="00636929" w:rsidRPr="004C48E6" w:rsidRDefault="00636929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CF4061" w:rsidRPr="004C48E6" w:rsidRDefault="00CF4061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C48E6">
              <w:rPr>
                <w:sz w:val="24"/>
                <w:szCs w:val="24"/>
              </w:rPr>
              <w:t xml:space="preserve">Запасные части, подлежащие замене, </w:t>
            </w:r>
            <w:r w:rsidRPr="004C48E6">
              <w:rPr>
                <w:sz w:val="24"/>
                <w:szCs w:val="24"/>
                <w:u w:val="single"/>
              </w:rPr>
              <w:t xml:space="preserve"> входят</w:t>
            </w:r>
            <w:r w:rsidRPr="004C48E6">
              <w:rPr>
                <w:sz w:val="24"/>
                <w:szCs w:val="24"/>
              </w:rPr>
              <w:t xml:space="preserve"> в стоимость договора. </w:t>
            </w:r>
          </w:p>
          <w:p w:rsidR="00CF4061" w:rsidRPr="004C48E6" w:rsidRDefault="00CF4061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CF4061" w:rsidRPr="004C48E6" w:rsidRDefault="00CF4061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  <w:r w:rsidRPr="004C48E6">
              <w:rPr>
                <w:sz w:val="24"/>
                <w:szCs w:val="24"/>
              </w:rPr>
              <w:t xml:space="preserve">При необходимости произвести демонтаж и монтаж наружных и внутренних блоков кондиционеров. Все расходы, связанные с данными видами </w:t>
            </w:r>
            <w:r w:rsidR="002E78E8">
              <w:rPr>
                <w:sz w:val="24"/>
                <w:szCs w:val="24"/>
              </w:rPr>
              <w:t>услуг</w:t>
            </w:r>
            <w:r w:rsidRPr="004C48E6">
              <w:rPr>
                <w:sz w:val="24"/>
                <w:szCs w:val="24"/>
              </w:rPr>
              <w:t xml:space="preserve">  включая услуги автовышки за счет средств поставщика.</w:t>
            </w:r>
          </w:p>
          <w:p w:rsidR="00CF4061" w:rsidRPr="004C48E6" w:rsidRDefault="00CF4061" w:rsidP="00CF4061">
            <w:pPr>
              <w:widowControl/>
              <w:numPr>
                <w:ilvl w:val="0"/>
                <w:numId w:val="1"/>
              </w:numPr>
              <w:tabs>
                <w:tab w:val="num" w:pos="35"/>
                <w:tab w:val="left" w:pos="224"/>
              </w:tabs>
              <w:autoSpaceDE/>
              <w:autoSpaceDN/>
              <w:adjustRightInd/>
              <w:ind w:left="35"/>
              <w:jc w:val="both"/>
              <w:rPr>
                <w:snapToGrid w:val="0"/>
                <w:color w:val="000000"/>
                <w:sz w:val="24"/>
                <w:szCs w:val="24"/>
              </w:rPr>
            </w:pPr>
          </w:p>
          <w:p w:rsidR="00CF4061" w:rsidRPr="004C48E6" w:rsidRDefault="00CF4061" w:rsidP="00EB3DE8">
            <w:pPr>
              <w:widowControl/>
              <w:tabs>
                <w:tab w:val="num" w:pos="35"/>
              </w:tabs>
              <w:autoSpaceDE/>
              <w:autoSpaceDN/>
              <w:adjustRightInd/>
              <w:ind w:left="35"/>
              <w:jc w:val="both"/>
              <w:rPr>
                <w:sz w:val="24"/>
                <w:szCs w:val="24"/>
              </w:rPr>
            </w:pPr>
            <w:r w:rsidRPr="004C48E6">
              <w:rPr>
                <w:sz w:val="24"/>
                <w:szCs w:val="24"/>
              </w:rPr>
              <w:t xml:space="preserve">По окончании выполнения  сервисного обслуживания  кондиционеров,  составляется акт оказанных услуг, который содержит,  наименование оказанной услуги, согласно технической спецификации, отметка о выполнении, </w:t>
            </w:r>
            <w:r w:rsidR="002E78E8">
              <w:rPr>
                <w:sz w:val="24"/>
                <w:szCs w:val="24"/>
              </w:rPr>
              <w:t>описание оказанных услуг</w:t>
            </w:r>
            <w:r w:rsidRPr="004C48E6">
              <w:rPr>
                <w:sz w:val="24"/>
                <w:szCs w:val="24"/>
              </w:rPr>
              <w:t>.</w:t>
            </w:r>
          </w:p>
          <w:p w:rsidR="00CF4061" w:rsidRPr="004C48E6" w:rsidRDefault="00CF4061" w:rsidP="00EB3DE8">
            <w:pPr>
              <w:widowControl/>
              <w:tabs>
                <w:tab w:val="num" w:pos="35"/>
              </w:tabs>
              <w:autoSpaceDE/>
              <w:autoSpaceDN/>
              <w:adjustRightInd/>
              <w:ind w:left="35"/>
              <w:jc w:val="both"/>
              <w:rPr>
                <w:sz w:val="24"/>
                <w:szCs w:val="24"/>
              </w:rPr>
            </w:pPr>
          </w:p>
          <w:p w:rsidR="00CF4061" w:rsidRPr="004C48E6" w:rsidRDefault="00CF4061" w:rsidP="003F00B6">
            <w:pPr>
              <w:widowControl/>
              <w:tabs>
                <w:tab w:val="num" w:pos="35"/>
              </w:tabs>
              <w:autoSpaceDE/>
              <w:autoSpaceDN/>
              <w:adjustRightInd/>
              <w:ind w:left="35"/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t>Н</w:t>
            </w:r>
            <w:r w:rsidRPr="004C48E6">
              <w:rPr>
                <w:rFonts w:eastAsia="Calibri"/>
                <w:bCs/>
                <w:sz w:val="24"/>
                <w:szCs w:val="24"/>
                <w:lang w:val="kk-KZ" w:eastAsia="en-US"/>
              </w:rPr>
              <w:t>ачать обслуживание с момента подписания договора до</w:t>
            </w: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t xml:space="preserve"> 30 октября 202</w:t>
            </w:r>
            <w:r w:rsidR="003F00B6">
              <w:rPr>
                <w:rFonts w:eastAsia="Calibri"/>
                <w:sz w:val="24"/>
                <w:szCs w:val="24"/>
                <w:lang w:val="kk-KZ" w:eastAsia="en-US"/>
              </w:rPr>
              <w:t>2</w:t>
            </w:r>
            <w:r w:rsidRPr="004C48E6">
              <w:rPr>
                <w:rFonts w:eastAsia="Calibri"/>
                <w:sz w:val="24"/>
                <w:szCs w:val="24"/>
                <w:lang w:val="kk-KZ" w:eastAsia="en-US"/>
              </w:rPr>
              <w:t xml:space="preserve"> г включительно.</w:t>
            </w:r>
          </w:p>
        </w:tc>
        <w:tc>
          <w:tcPr>
            <w:tcW w:w="992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4061" w:rsidRPr="004C48E6" w:rsidRDefault="00CF4061" w:rsidP="00EB3DE8">
            <w:pPr>
              <w:widowControl/>
              <w:autoSpaceDE/>
              <w:autoSpaceDN/>
              <w:adjustRightInd/>
              <w:rPr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F4061" w:rsidRDefault="00CF4061" w:rsidP="00CF4061">
      <w:pPr>
        <w:widowControl/>
        <w:jc w:val="both"/>
        <w:rPr>
          <w:color w:val="000000"/>
          <w:sz w:val="24"/>
          <w:szCs w:val="24"/>
        </w:rPr>
      </w:pPr>
    </w:p>
    <w:p w:rsidR="008364BA" w:rsidRDefault="008364BA" w:rsidP="00CF4061">
      <w:pPr>
        <w:widowControl/>
        <w:jc w:val="both"/>
        <w:rPr>
          <w:color w:val="000000"/>
          <w:sz w:val="24"/>
          <w:szCs w:val="24"/>
        </w:rPr>
      </w:pPr>
      <w:r w:rsidRPr="008364BA">
        <w:rPr>
          <w:b/>
          <w:color w:val="000000"/>
          <w:sz w:val="24"/>
          <w:szCs w:val="24"/>
        </w:rPr>
        <w:lastRenderedPageBreak/>
        <w:t xml:space="preserve">Итого: </w:t>
      </w:r>
      <w:r>
        <w:rPr>
          <w:color w:val="000000"/>
          <w:sz w:val="24"/>
          <w:szCs w:val="24"/>
        </w:rPr>
        <w:t>Общая сумма Договора составляет_________________(____________тенге__________</w:t>
      </w:r>
      <w:proofErr w:type="spellStart"/>
      <w:r>
        <w:rPr>
          <w:color w:val="000000"/>
          <w:sz w:val="24"/>
          <w:szCs w:val="24"/>
        </w:rPr>
        <w:t>тиын</w:t>
      </w:r>
      <w:proofErr w:type="spellEnd"/>
      <w:r>
        <w:rPr>
          <w:color w:val="000000"/>
          <w:sz w:val="24"/>
          <w:szCs w:val="24"/>
        </w:rPr>
        <w:t>) тенге без учета суммы НДС/ с учетом суммы НДС.</w:t>
      </w:r>
    </w:p>
    <w:p w:rsidR="008364BA" w:rsidRDefault="008364BA" w:rsidP="00CF4061">
      <w:pPr>
        <w:widowControl/>
        <w:jc w:val="both"/>
        <w:rPr>
          <w:color w:val="000000"/>
          <w:sz w:val="24"/>
          <w:szCs w:val="24"/>
        </w:rPr>
      </w:pPr>
    </w:p>
    <w:p w:rsidR="00CF4061" w:rsidRPr="004C48E6" w:rsidRDefault="00CF4061" w:rsidP="00CF4061">
      <w:pPr>
        <w:widowControl/>
        <w:ind w:firstLine="720"/>
        <w:jc w:val="both"/>
        <w:rPr>
          <w:color w:val="000000"/>
          <w:sz w:val="24"/>
          <w:szCs w:val="24"/>
        </w:rPr>
      </w:pPr>
      <w:r w:rsidRPr="004C48E6">
        <w:rPr>
          <w:color w:val="000000"/>
          <w:sz w:val="24"/>
          <w:szCs w:val="24"/>
        </w:rPr>
        <w:t xml:space="preserve">Список </w:t>
      </w:r>
      <w:r w:rsidR="002E78E8">
        <w:rPr>
          <w:color w:val="000000"/>
          <w:sz w:val="24"/>
          <w:szCs w:val="24"/>
        </w:rPr>
        <w:t xml:space="preserve">услуг </w:t>
      </w:r>
      <w:r w:rsidRPr="004C48E6">
        <w:rPr>
          <w:color w:val="000000"/>
          <w:sz w:val="24"/>
          <w:szCs w:val="24"/>
        </w:rPr>
        <w:t xml:space="preserve"> не ограничивается указанными </w:t>
      </w:r>
      <w:r w:rsidR="002E78E8">
        <w:rPr>
          <w:color w:val="000000"/>
          <w:sz w:val="24"/>
          <w:szCs w:val="24"/>
        </w:rPr>
        <w:t>услугами</w:t>
      </w:r>
      <w:r w:rsidRPr="004C48E6">
        <w:rPr>
          <w:color w:val="000000"/>
          <w:sz w:val="24"/>
          <w:szCs w:val="24"/>
        </w:rPr>
        <w:t xml:space="preserve">, </w:t>
      </w:r>
      <w:r w:rsidRPr="004C48E6">
        <w:rPr>
          <w:color w:val="000000"/>
          <w:sz w:val="24"/>
          <w:szCs w:val="24"/>
          <w:lang w:val="kk-KZ"/>
        </w:rPr>
        <w:t xml:space="preserve">Потенциальный </w:t>
      </w:r>
      <w:r w:rsidRPr="004C48E6">
        <w:rPr>
          <w:color w:val="000000"/>
          <w:sz w:val="24"/>
          <w:szCs w:val="24"/>
        </w:rPr>
        <w:t xml:space="preserve">поставщик обязуется выполнять все необходимые </w:t>
      </w:r>
      <w:r w:rsidR="002E78E8">
        <w:rPr>
          <w:color w:val="000000"/>
          <w:sz w:val="24"/>
          <w:szCs w:val="24"/>
        </w:rPr>
        <w:t>услуги</w:t>
      </w:r>
      <w:r w:rsidRPr="004C48E6">
        <w:rPr>
          <w:color w:val="000000"/>
          <w:sz w:val="24"/>
          <w:szCs w:val="24"/>
        </w:rPr>
        <w:t xml:space="preserve"> для обеспечения работоспособности оборудования, в том числе замена запасных частей. </w:t>
      </w:r>
    </w:p>
    <w:p w:rsidR="00CF4061" w:rsidRDefault="00CF4061" w:rsidP="00CF4061">
      <w:pPr>
        <w:widowControl/>
        <w:ind w:firstLine="720"/>
        <w:jc w:val="both"/>
        <w:rPr>
          <w:color w:val="000000"/>
          <w:sz w:val="24"/>
          <w:szCs w:val="24"/>
          <w:lang w:val="kk-KZ"/>
        </w:rPr>
      </w:pPr>
      <w:r w:rsidRPr="004C48E6">
        <w:rPr>
          <w:color w:val="000000"/>
          <w:sz w:val="24"/>
          <w:szCs w:val="24"/>
        </w:rPr>
        <w:t xml:space="preserve">Качество </w:t>
      </w:r>
      <w:r w:rsidR="002E78E8">
        <w:rPr>
          <w:color w:val="000000"/>
          <w:sz w:val="24"/>
          <w:szCs w:val="24"/>
        </w:rPr>
        <w:t xml:space="preserve">оказываемых услуг </w:t>
      </w:r>
      <w:r w:rsidRPr="004C48E6">
        <w:rPr>
          <w:color w:val="000000"/>
          <w:sz w:val="24"/>
          <w:szCs w:val="24"/>
        </w:rPr>
        <w:t xml:space="preserve"> должно обеспечивать исправную работу оборудования в соответствии с его техническими характеристиками, стандартами, техническими нормами и условиями договора.</w:t>
      </w:r>
    </w:p>
    <w:p w:rsidR="00CF4061" w:rsidRDefault="00CF4061" w:rsidP="00CF4061">
      <w:pPr>
        <w:widowControl/>
        <w:ind w:firstLine="720"/>
        <w:jc w:val="both"/>
        <w:rPr>
          <w:color w:val="000000"/>
          <w:sz w:val="24"/>
          <w:szCs w:val="24"/>
          <w:lang w:val="kk-KZ"/>
        </w:rPr>
      </w:pPr>
      <w:r w:rsidRPr="004C48E6">
        <w:rPr>
          <w:rFonts w:eastAsia="Calibri"/>
          <w:sz w:val="24"/>
          <w:szCs w:val="24"/>
          <w:lang w:val="kk-KZ" w:eastAsia="en-US"/>
        </w:rPr>
        <w:t xml:space="preserve">Потенциальный </w:t>
      </w:r>
      <w:r w:rsidRPr="004C48E6">
        <w:rPr>
          <w:rFonts w:eastAsia="Calibri"/>
          <w:sz w:val="24"/>
          <w:szCs w:val="24"/>
          <w:lang w:eastAsia="en-US"/>
        </w:rPr>
        <w:t>поставщик</w:t>
      </w:r>
      <w:r w:rsidRPr="004C48E6">
        <w:rPr>
          <w:rFonts w:eastAsia="Calibri"/>
          <w:sz w:val="24"/>
          <w:szCs w:val="24"/>
          <w:lang w:val="kk-KZ" w:eastAsia="en-US"/>
        </w:rPr>
        <w:t xml:space="preserve"> должен иметь контактный номер, данные и адрес (юр. адрес) по приемке завявок от Заказчика, доступность специалистов к вызову на обьект ответственным  представителем Потенциального поставщика.</w:t>
      </w:r>
    </w:p>
    <w:p w:rsidR="00CF4061" w:rsidRDefault="00CF4061" w:rsidP="00CF4061">
      <w:pPr>
        <w:widowControl/>
        <w:ind w:firstLine="720"/>
        <w:jc w:val="both"/>
        <w:rPr>
          <w:color w:val="000000"/>
          <w:sz w:val="24"/>
          <w:szCs w:val="24"/>
          <w:lang w:val="kk-KZ"/>
        </w:rPr>
      </w:pPr>
      <w:r w:rsidRPr="004C48E6">
        <w:rPr>
          <w:sz w:val="24"/>
          <w:szCs w:val="24"/>
          <w:lang w:val="kk-KZ" w:eastAsia="en-US"/>
        </w:rPr>
        <w:t xml:space="preserve">Все расходные материалы необходимые для  оказания  качественных услуг по техническому обслуживанию и ремонту производятся за счет </w:t>
      </w:r>
      <w:r w:rsidRPr="004C48E6">
        <w:rPr>
          <w:rFonts w:eastAsia="Calibri"/>
          <w:sz w:val="24"/>
          <w:szCs w:val="24"/>
          <w:lang w:val="kk-KZ" w:eastAsia="en-US"/>
        </w:rPr>
        <w:t>Потенциального поставщика</w:t>
      </w:r>
      <w:r w:rsidRPr="004C48E6">
        <w:rPr>
          <w:sz w:val="24"/>
          <w:szCs w:val="24"/>
          <w:lang w:val="kk-KZ" w:eastAsia="en-US"/>
        </w:rPr>
        <w:t>.</w:t>
      </w:r>
    </w:p>
    <w:p w:rsidR="00CF4061" w:rsidRDefault="00CF4061" w:rsidP="00CF4061">
      <w:pPr>
        <w:widowControl/>
        <w:ind w:firstLine="720"/>
        <w:jc w:val="both"/>
        <w:rPr>
          <w:color w:val="000000"/>
          <w:sz w:val="24"/>
          <w:szCs w:val="24"/>
          <w:lang w:val="kk-KZ"/>
        </w:rPr>
      </w:pPr>
      <w:r w:rsidRPr="004C48E6">
        <w:rPr>
          <w:rFonts w:eastAsia="Calibri"/>
          <w:sz w:val="24"/>
          <w:szCs w:val="24"/>
          <w:lang w:eastAsia="en-US"/>
        </w:rPr>
        <w:t xml:space="preserve">Потенциальный поставщик обязан согласовать с заказчиком следующее: график работы, срок </w:t>
      </w:r>
      <w:r w:rsidR="002E78E8">
        <w:rPr>
          <w:rFonts w:eastAsia="Calibri"/>
          <w:sz w:val="24"/>
          <w:szCs w:val="24"/>
          <w:lang w:eastAsia="en-US"/>
        </w:rPr>
        <w:t>оказания услуг</w:t>
      </w:r>
      <w:r w:rsidRPr="004C48E6">
        <w:rPr>
          <w:rFonts w:eastAsia="Calibri"/>
          <w:sz w:val="24"/>
          <w:szCs w:val="24"/>
          <w:lang w:eastAsia="en-US"/>
        </w:rPr>
        <w:t>, список работников для допуска на объект.</w:t>
      </w:r>
    </w:p>
    <w:p w:rsidR="00CF4061" w:rsidRDefault="00CF4061" w:rsidP="00CF4061">
      <w:pPr>
        <w:widowControl/>
        <w:ind w:firstLine="720"/>
        <w:jc w:val="both"/>
        <w:rPr>
          <w:color w:val="000000"/>
          <w:sz w:val="24"/>
          <w:szCs w:val="24"/>
          <w:lang w:val="kk-KZ"/>
        </w:rPr>
      </w:pPr>
      <w:r w:rsidRPr="004C48E6">
        <w:rPr>
          <w:rFonts w:eastAsia="Calibri"/>
          <w:sz w:val="24"/>
          <w:szCs w:val="24"/>
          <w:lang w:eastAsia="en-US"/>
        </w:rPr>
        <w:t>Выезд специалиста по первому требованию.</w:t>
      </w:r>
    </w:p>
    <w:p w:rsidR="00CF4061" w:rsidRPr="00335FAB" w:rsidRDefault="00CF4061" w:rsidP="00CF4061">
      <w:pPr>
        <w:widowControl/>
        <w:ind w:firstLine="720"/>
        <w:jc w:val="both"/>
        <w:rPr>
          <w:color w:val="000000"/>
          <w:sz w:val="24"/>
          <w:szCs w:val="24"/>
          <w:lang w:val="kk-KZ"/>
        </w:rPr>
      </w:pPr>
      <w:r w:rsidRPr="004C48E6">
        <w:rPr>
          <w:rFonts w:eastAsia="Calibri"/>
          <w:sz w:val="24"/>
          <w:szCs w:val="24"/>
          <w:lang w:eastAsia="en-US"/>
        </w:rPr>
        <w:t xml:space="preserve">Ответственность за </w:t>
      </w:r>
      <w:r w:rsidR="002E78E8">
        <w:rPr>
          <w:rFonts w:eastAsia="Calibri"/>
          <w:sz w:val="24"/>
          <w:szCs w:val="24"/>
          <w:lang w:eastAsia="en-US"/>
        </w:rPr>
        <w:t>оказание</w:t>
      </w:r>
      <w:r w:rsidRPr="004C48E6">
        <w:rPr>
          <w:rFonts w:eastAsia="Calibri"/>
          <w:sz w:val="24"/>
          <w:szCs w:val="24"/>
          <w:lang w:eastAsia="en-US"/>
        </w:rPr>
        <w:t xml:space="preserve"> </w:t>
      </w:r>
      <w:r w:rsidR="002E78E8">
        <w:rPr>
          <w:rFonts w:eastAsia="Calibri"/>
          <w:sz w:val="24"/>
          <w:szCs w:val="24"/>
          <w:lang w:eastAsia="en-US"/>
        </w:rPr>
        <w:t>услуг</w:t>
      </w:r>
      <w:r w:rsidRPr="004C48E6">
        <w:rPr>
          <w:rFonts w:eastAsia="Calibri"/>
          <w:sz w:val="24"/>
          <w:szCs w:val="24"/>
          <w:lang w:eastAsia="en-US"/>
        </w:rPr>
        <w:t xml:space="preserve"> согласно требованиям техники безопасности, несет поставщик.</w:t>
      </w:r>
    </w:p>
    <w:p w:rsidR="00CF4061" w:rsidRDefault="00CF4061" w:rsidP="00CF4061">
      <w:pPr>
        <w:ind w:firstLine="720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4C48E6">
        <w:rPr>
          <w:rFonts w:eastAsia="Calibri"/>
          <w:b/>
          <w:sz w:val="24"/>
          <w:szCs w:val="24"/>
          <w:u w:val="single"/>
          <w:lang w:eastAsia="en-US"/>
        </w:rPr>
        <w:t>Заказчик будет производить проверку каждого кондиционера в присутствии Поставщика на работоспособность.</w:t>
      </w:r>
    </w:p>
    <w:p w:rsidR="00CF4061" w:rsidRDefault="00CF4061" w:rsidP="00CF4061">
      <w:pPr>
        <w:ind w:firstLine="720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4C48E6">
        <w:rPr>
          <w:sz w:val="22"/>
          <w:szCs w:val="22"/>
          <w:lang w:eastAsia="en-US"/>
        </w:rPr>
        <w:t xml:space="preserve">Услуги должны оказываться в </w:t>
      </w:r>
      <w:proofErr w:type="gramStart"/>
      <w:r w:rsidRPr="004C48E6">
        <w:rPr>
          <w:sz w:val="22"/>
          <w:szCs w:val="22"/>
          <w:lang w:eastAsia="en-US"/>
        </w:rPr>
        <w:t>строгом</w:t>
      </w:r>
      <w:proofErr w:type="gramEnd"/>
      <w:r w:rsidRPr="004C48E6">
        <w:rPr>
          <w:sz w:val="22"/>
          <w:szCs w:val="22"/>
          <w:lang w:val="kk-KZ" w:eastAsia="en-US"/>
        </w:rPr>
        <w:t xml:space="preserve"> </w:t>
      </w:r>
      <w:r w:rsidRPr="004C48E6">
        <w:rPr>
          <w:sz w:val="22"/>
          <w:szCs w:val="22"/>
          <w:lang w:eastAsia="en-US"/>
        </w:rPr>
        <w:t>соблюдая требования Техники  Безопасности, Пожарной безопасности, производственной санитарии, ЧС</w:t>
      </w:r>
      <w:r w:rsidRPr="004C48E6">
        <w:rPr>
          <w:sz w:val="22"/>
          <w:szCs w:val="22"/>
          <w:lang w:val="kk-KZ" w:eastAsia="en-US"/>
        </w:rPr>
        <w:t>.</w:t>
      </w:r>
    </w:p>
    <w:p w:rsidR="00CF4061" w:rsidRPr="00335FAB" w:rsidRDefault="00CF4061" w:rsidP="00CF4061">
      <w:pPr>
        <w:ind w:firstLine="720"/>
        <w:jc w:val="both"/>
        <w:rPr>
          <w:rFonts w:eastAsia="Calibri"/>
          <w:b/>
          <w:sz w:val="24"/>
          <w:szCs w:val="24"/>
          <w:u w:val="single"/>
          <w:lang w:eastAsia="en-US"/>
        </w:rPr>
      </w:pPr>
      <w:r w:rsidRPr="00335FAB">
        <w:rPr>
          <w:b/>
          <w:sz w:val="24"/>
          <w:szCs w:val="24"/>
        </w:rPr>
        <w:t xml:space="preserve">Примечание: </w:t>
      </w:r>
      <w:r>
        <w:rPr>
          <w:b/>
          <w:sz w:val="24"/>
          <w:szCs w:val="24"/>
        </w:rPr>
        <w:t xml:space="preserve"> о</w:t>
      </w:r>
      <w:r w:rsidRPr="00335FAB">
        <w:rPr>
          <w:b/>
          <w:sz w:val="24"/>
          <w:szCs w:val="24"/>
        </w:rPr>
        <w:t xml:space="preserve">плата будет производиться по факту оказания услуг и </w:t>
      </w:r>
      <w:proofErr w:type="spellStart"/>
      <w:proofErr w:type="gramStart"/>
      <w:r w:rsidRPr="00335FAB">
        <w:rPr>
          <w:b/>
          <w:sz w:val="24"/>
          <w:szCs w:val="24"/>
        </w:rPr>
        <w:t>и</w:t>
      </w:r>
      <w:proofErr w:type="spellEnd"/>
      <w:proofErr w:type="gramEnd"/>
      <w:r w:rsidRPr="00335FAB">
        <w:rPr>
          <w:b/>
          <w:sz w:val="24"/>
          <w:szCs w:val="24"/>
        </w:rPr>
        <w:t xml:space="preserve"> предоставления электронного счета-фактуры, акта </w:t>
      </w:r>
      <w:r w:rsidR="002E78E8">
        <w:rPr>
          <w:b/>
          <w:sz w:val="24"/>
          <w:szCs w:val="24"/>
        </w:rPr>
        <w:t>оказанных услуг</w:t>
      </w:r>
      <w:r w:rsidRPr="00335FAB">
        <w:rPr>
          <w:b/>
          <w:sz w:val="24"/>
          <w:szCs w:val="24"/>
        </w:rPr>
        <w:t>.</w:t>
      </w:r>
    </w:p>
    <w:p w:rsidR="00CF4061" w:rsidRPr="004C48E6" w:rsidRDefault="00CF4061" w:rsidP="00CF4061">
      <w:pPr>
        <w:widowControl/>
        <w:tabs>
          <w:tab w:val="left" w:pos="1843"/>
        </w:tabs>
        <w:autoSpaceDE/>
        <w:autoSpaceDN/>
        <w:adjustRightInd/>
        <w:jc w:val="both"/>
        <w:rPr>
          <w:rFonts w:ascii="KZ Times New Roman" w:hAnsi="KZ Times New Roman"/>
          <w:noProof/>
          <w:sz w:val="16"/>
          <w:szCs w:val="16"/>
        </w:rPr>
      </w:pPr>
    </w:p>
    <w:tbl>
      <w:tblPr>
        <w:tblW w:w="104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CF4061" w:rsidRPr="00E529C6" w:rsidTr="00EB3DE8">
        <w:trPr>
          <w:trHeight w:val="92"/>
        </w:trPr>
        <w:tc>
          <w:tcPr>
            <w:tcW w:w="5220" w:type="dxa"/>
          </w:tcPr>
          <w:p w:rsidR="00CF4061" w:rsidRPr="000120BD" w:rsidRDefault="00CF4061" w:rsidP="008364BA">
            <w:pPr>
              <w:jc w:val="center"/>
              <w:rPr>
                <w:b/>
                <w:sz w:val="28"/>
                <w:szCs w:val="28"/>
              </w:rPr>
            </w:pPr>
          </w:p>
          <w:p w:rsidR="00CF4061" w:rsidRPr="00CF4061" w:rsidRDefault="008364BA" w:rsidP="008364BA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_________</w:t>
            </w:r>
            <w:r w:rsidR="00CF4061">
              <w:rPr>
                <w:b/>
                <w:color w:val="000000"/>
                <w:sz w:val="28"/>
                <w:szCs w:val="28"/>
              </w:rPr>
              <w:t>Киреева Г.У.</w:t>
            </w:r>
          </w:p>
          <w:p w:rsidR="00CF4061" w:rsidRPr="00E529C6" w:rsidRDefault="00CF4061" w:rsidP="008364BA">
            <w:pPr>
              <w:jc w:val="center"/>
              <w:rPr>
                <w:sz w:val="28"/>
                <w:szCs w:val="28"/>
              </w:rPr>
            </w:pPr>
            <w:r w:rsidRPr="00E529C6">
              <w:rPr>
                <w:color w:val="000000"/>
                <w:sz w:val="28"/>
                <w:szCs w:val="28"/>
              </w:rPr>
              <w:t>М.П.</w:t>
            </w:r>
          </w:p>
        </w:tc>
        <w:tc>
          <w:tcPr>
            <w:tcW w:w="5220" w:type="dxa"/>
          </w:tcPr>
          <w:p w:rsidR="00CF4061" w:rsidRPr="009138A2" w:rsidRDefault="00CF4061" w:rsidP="008364BA">
            <w:pPr>
              <w:jc w:val="center"/>
              <w:rPr>
                <w:b/>
                <w:sz w:val="28"/>
                <w:szCs w:val="28"/>
              </w:rPr>
            </w:pPr>
          </w:p>
          <w:p w:rsidR="00CF4061" w:rsidRPr="000120BD" w:rsidRDefault="008364BA" w:rsidP="008364BA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="00CF4061" w:rsidRPr="00E529C6">
              <w:rPr>
                <w:b/>
                <w:sz w:val="28"/>
                <w:szCs w:val="28"/>
              </w:rPr>
              <w:t>___________</w:t>
            </w:r>
          </w:p>
          <w:p w:rsidR="00CF4061" w:rsidRPr="00E529C6" w:rsidRDefault="008364BA" w:rsidP="008364B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</w:t>
            </w:r>
            <w:r w:rsidR="00CF4061" w:rsidRPr="00E529C6">
              <w:rPr>
                <w:color w:val="000000"/>
                <w:sz w:val="28"/>
                <w:szCs w:val="28"/>
              </w:rPr>
              <w:t>М.П.</w:t>
            </w:r>
          </w:p>
        </w:tc>
      </w:tr>
    </w:tbl>
    <w:p w:rsidR="00CF4061" w:rsidRDefault="00CF4061" w:rsidP="00CF4061">
      <w:pPr>
        <w:shd w:val="clear" w:color="auto" w:fill="FFFFFF"/>
        <w:ind w:left="23"/>
        <w:rPr>
          <w:noProof/>
          <w:sz w:val="28"/>
          <w:szCs w:val="28"/>
        </w:rPr>
      </w:pPr>
    </w:p>
    <w:p w:rsidR="00A01838" w:rsidRDefault="00A01838" w:rsidP="00B2078D">
      <w:pPr>
        <w:widowControl/>
        <w:autoSpaceDE/>
        <w:autoSpaceDN/>
        <w:adjustRightInd/>
        <w:ind w:firstLine="3960"/>
        <w:jc w:val="right"/>
        <w:rPr>
          <w:rFonts w:eastAsia="Calibri"/>
          <w:sz w:val="24"/>
          <w:szCs w:val="24"/>
          <w:lang w:val="kk-KZ" w:eastAsia="en-US"/>
        </w:rPr>
      </w:pPr>
    </w:p>
    <w:p w:rsidR="00A01838" w:rsidRDefault="00A01838" w:rsidP="00B2078D">
      <w:pPr>
        <w:widowControl/>
        <w:autoSpaceDE/>
        <w:autoSpaceDN/>
        <w:adjustRightInd/>
        <w:ind w:firstLine="3960"/>
        <w:jc w:val="right"/>
        <w:rPr>
          <w:rFonts w:eastAsia="Calibri"/>
          <w:sz w:val="24"/>
          <w:szCs w:val="24"/>
          <w:lang w:val="kk-KZ" w:eastAsia="en-US"/>
        </w:rPr>
      </w:pPr>
    </w:p>
    <w:p w:rsidR="003F00B6" w:rsidRPr="003F00B6" w:rsidRDefault="003F00B6" w:rsidP="003F00B6">
      <w:pPr>
        <w:widowControl/>
        <w:tabs>
          <w:tab w:val="left" w:pos="720"/>
        </w:tabs>
        <w:autoSpaceDE/>
        <w:autoSpaceDN/>
        <w:adjustRightInd/>
        <w:rPr>
          <w:b/>
          <w:sz w:val="28"/>
          <w:szCs w:val="28"/>
        </w:rPr>
      </w:pPr>
      <w:r w:rsidRPr="003F00B6">
        <w:rPr>
          <w:b/>
          <w:sz w:val="28"/>
          <w:szCs w:val="28"/>
        </w:rPr>
        <w:t>Согласовано:</w:t>
      </w:r>
    </w:p>
    <w:p w:rsidR="001B7AA3" w:rsidRDefault="003F00B6" w:rsidP="003F00B6">
      <w:pPr>
        <w:widowControl/>
        <w:tabs>
          <w:tab w:val="left" w:pos="6120"/>
        </w:tabs>
        <w:autoSpaceDE/>
        <w:autoSpaceDN/>
        <w:adjustRightInd/>
        <w:rPr>
          <w:iCs/>
          <w:sz w:val="28"/>
          <w:szCs w:val="28"/>
        </w:rPr>
      </w:pPr>
      <w:r w:rsidRPr="003F00B6">
        <w:rPr>
          <w:iCs/>
          <w:sz w:val="28"/>
          <w:szCs w:val="28"/>
        </w:rPr>
        <w:t xml:space="preserve">Заместитель директора                                                    </w:t>
      </w:r>
      <w:r w:rsidRPr="003F00B6">
        <w:rPr>
          <w:iCs/>
          <w:sz w:val="28"/>
          <w:szCs w:val="28"/>
        </w:rPr>
        <w:tab/>
      </w:r>
    </w:p>
    <w:p w:rsidR="003F00B6" w:rsidRPr="003F00B6" w:rsidRDefault="003F00B6" w:rsidP="003F00B6">
      <w:pPr>
        <w:widowControl/>
        <w:tabs>
          <w:tab w:val="left" w:pos="6120"/>
        </w:tabs>
        <w:autoSpaceDE/>
        <w:autoSpaceDN/>
        <w:adjustRightInd/>
        <w:rPr>
          <w:iCs/>
          <w:sz w:val="28"/>
          <w:szCs w:val="28"/>
        </w:rPr>
      </w:pPr>
      <w:r w:rsidRPr="003F00B6">
        <w:rPr>
          <w:iCs/>
          <w:sz w:val="28"/>
          <w:szCs w:val="28"/>
        </w:rPr>
        <w:t xml:space="preserve">Начальник АХО                                                  </w:t>
      </w:r>
      <w:r w:rsidRPr="003F00B6">
        <w:rPr>
          <w:iCs/>
          <w:sz w:val="28"/>
          <w:szCs w:val="28"/>
        </w:rPr>
        <w:tab/>
      </w:r>
      <w:r w:rsidRPr="003F00B6">
        <w:rPr>
          <w:iCs/>
          <w:sz w:val="28"/>
          <w:szCs w:val="28"/>
        </w:rPr>
        <w:tab/>
        <w:t xml:space="preserve">          </w:t>
      </w:r>
    </w:p>
    <w:p w:rsidR="003F00B6" w:rsidRPr="003F00B6" w:rsidRDefault="003F00B6" w:rsidP="003F00B6">
      <w:pPr>
        <w:widowControl/>
        <w:autoSpaceDE/>
        <w:autoSpaceDN/>
        <w:adjustRightInd/>
        <w:rPr>
          <w:sz w:val="28"/>
          <w:szCs w:val="28"/>
        </w:rPr>
      </w:pPr>
      <w:r w:rsidRPr="003F00B6">
        <w:rPr>
          <w:sz w:val="28"/>
          <w:szCs w:val="28"/>
          <w:lang w:val="kk-KZ"/>
        </w:rPr>
        <w:t xml:space="preserve">Главный </w:t>
      </w:r>
      <w:r w:rsidRPr="003F00B6">
        <w:rPr>
          <w:sz w:val="28"/>
          <w:szCs w:val="28"/>
        </w:rPr>
        <w:t xml:space="preserve">специалист – юрисконсульт       </w:t>
      </w:r>
      <w:r w:rsidRPr="003F00B6">
        <w:rPr>
          <w:sz w:val="28"/>
          <w:szCs w:val="28"/>
          <w:lang w:val="kk-KZ"/>
        </w:rPr>
        <w:t xml:space="preserve">                               </w:t>
      </w:r>
    </w:p>
    <w:sectPr w:rsidR="003F00B6" w:rsidRPr="003F00B6" w:rsidSect="00636929">
      <w:footerReference w:type="even" r:id="rId9"/>
      <w:pgSz w:w="16834" w:h="11909" w:orient="landscape"/>
      <w:pgMar w:top="284" w:right="851" w:bottom="284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37A" w:rsidRDefault="008B237A">
      <w:r>
        <w:separator/>
      </w:r>
    </w:p>
  </w:endnote>
  <w:endnote w:type="continuationSeparator" w:id="0">
    <w:p w:rsidR="008B237A" w:rsidRDefault="008B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8B" w:rsidRDefault="00FA386B" w:rsidP="000024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2A8B" w:rsidRDefault="008B237A" w:rsidP="000024C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37A" w:rsidRDefault="008B237A">
      <w:r>
        <w:separator/>
      </w:r>
    </w:p>
  </w:footnote>
  <w:footnote w:type="continuationSeparator" w:id="0">
    <w:p w:rsidR="008B237A" w:rsidRDefault="008B2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17C"/>
    <w:multiLevelType w:val="hybridMultilevel"/>
    <w:tmpl w:val="F144825C"/>
    <w:lvl w:ilvl="0" w:tplc="A746D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0319B"/>
    <w:multiLevelType w:val="hybridMultilevel"/>
    <w:tmpl w:val="FFBA1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61"/>
    <w:rsid w:val="00030A2B"/>
    <w:rsid w:val="00035985"/>
    <w:rsid w:val="00070A6F"/>
    <w:rsid w:val="000800C4"/>
    <w:rsid w:val="001071B3"/>
    <w:rsid w:val="00140023"/>
    <w:rsid w:val="001B7AA3"/>
    <w:rsid w:val="00235F67"/>
    <w:rsid w:val="00251EFA"/>
    <w:rsid w:val="002D18B6"/>
    <w:rsid w:val="002E78E8"/>
    <w:rsid w:val="00397CAF"/>
    <w:rsid w:val="003F00B6"/>
    <w:rsid w:val="003F108A"/>
    <w:rsid w:val="00407888"/>
    <w:rsid w:val="004461EB"/>
    <w:rsid w:val="004D10DF"/>
    <w:rsid w:val="005A01C5"/>
    <w:rsid w:val="00636929"/>
    <w:rsid w:val="006546BD"/>
    <w:rsid w:val="008364BA"/>
    <w:rsid w:val="00892D44"/>
    <w:rsid w:val="008B237A"/>
    <w:rsid w:val="008D1115"/>
    <w:rsid w:val="00A01838"/>
    <w:rsid w:val="00AD6037"/>
    <w:rsid w:val="00B2078D"/>
    <w:rsid w:val="00C53E36"/>
    <w:rsid w:val="00C87722"/>
    <w:rsid w:val="00CA6037"/>
    <w:rsid w:val="00CF4061"/>
    <w:rsid w:val="00E91A17"/>
    <w:rsid w:val="00F26BAB"/>
    <w:rsid w:val="00FA386B"/>
    <w:rsid w:val="00FD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CF4061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3">
    <w:name w:val="footer"/>
    <w:basedOn w:val="a"/>
    <w:link w:val="a4"/>
    <w:rsid w:val="00CF40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F40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F4061"/>
  </w:style>
  <w:style w:type="paragraph" w:styleId="a6">
    <w:name w:val="header"/>
    <w:basedOn w:val="a"/>
    <w:link w:val="a7"/>
    <w:uiPriority w:val="99"/>
    <w:unhideWhenUsed/>
    <w:rsid w:val="00B20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0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2D44"/>
    <w:pPr>
      <w:ind w:left="720"/>
      <w:contextualSpacing/>
    </w:pPr>
  </w:style>
  <w:style w:type="paragraph" w:customStyle="1" w:styleId="10">
    <w:name w:val="Знак Знак1 Знак Знак Знак Знак Знак Знак Знак Знак Знак Знак Знак Знак Знак"/>
    <w:basedOn w:val="a"/>
    <w:autoRedefine/>
    <w:rsid w:val="003F00B6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3F00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00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CF4061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3">
    <w:name w:val="footer"/>
    <w:basedOn w:val="a"/>
    <w:link w:val="a4"/>
    <w:rsid w:val="00CF40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F40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F4061"/>
  </w:style>
  <w:style w:type="paragraph" w:styleId="a6">
    <w:name w:val="header"/>
    <w:basedOn w:val="a"/>
    <w:link w:val="a7"/>
    <w:uiPriority w:val="99"/>
    <w:unhideWhenUsed/>
    <w:rsid w:val="00B207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20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92D44"/>
    <w:pPr>
      <w:ind w:left="720"/>
      <w:contextualSpacing/>
    </w:pPr>
  </w:style>
  <w:style w:type="paragraph" w:customStyle="1" w:styleId="10">
    <w:name w:val="Знак Знак1 Знак Знак Знак Знак Знак Знак Знак Знак Знак Знак Знак Знак Знак"/>
    <w:basedOn w:val="a"/>
    <w:autoRedefine/>
    <w:rsid w:val="003F00B6"/>
    <w:pPr>
      <w:widowControl/>
      <w:autoSpaceDE/>
      <w:autoSpaceDN/>
      <w:adjustRightInd/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3F00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F00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52AF-E7F7-433D-8A79-328400CA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Жемыс Бисимбалиева</cp:lastModifiedBy>
  <cp:revision>15</cp:revision>
  <cp:lastPrinted>2022-04-12T05:04:00Z</cp:lastPrinted>
  <dcterms:created xsi:type="dcterms:W3CDTF">2021-04-19T04:15:00Z</dcterms:created>
  <dcterms:modified xsi:type="dcterms:W3CDTF">2022-04-12T06:40:00Z</dcterms:modified>
</cp:coreProperties>
</file>