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08B92" w14:textId="19D6C7BB" w:rsidR="00BC095B" w:rsidRPr="00DC0B69" w:rsidRDefault="004F66EF" w:rsidP="00D765F9">
      <w:pPr>
        <w:spacing w:after="0"/>
        <w:ind w:left="4813" w:firstLine="851"/>
        <w:jc w:val="right"/>
        <w:rPr>
          <w:rFonts w:eastAsia="Times New Roman"/>
          <w:lang w:eastAsia="ru-RU"/>
        </w:rPr>
      </w:pPr>
      <w:r w:rsidRPr="00DC0B69">
        <w:rPr>
          <w:rFonts w:eastAsia="Times New Roman"/>
          <w:b/>
          <w:bCs/>
          <w:lang w:eastAsia="ru-RU"/>
        </w:rPr>
        <w:t>«</w:t>
      </w:r>
      <w:r w:rsidR="00BC095B" w:rsidRPr="00DC0B69">
        <w:rPr>
          <w:rFonts w:eastAsia="Times New Roman"/>
          <w:b/>
          <w:bCs/>
          <w:lang w:eastAsia="ru-RU"/>
        </w:rPr>
        <w:t>УТВЕРЖДАЮ</w:t>
      </w:r>
      <w:r w:rsidRPr="00DC0B69">
        <w:rPr>
          <w:rFonts w:eastAsia="Times New Roman"/>
          <w:b/>
          <w:bCs/>
          <w:lang w:eastAsia="ru-RU"/>
        </w:rPr>
        <w:t>»</w:t>
      </w:r>
    </w:p>
    <w:p w14:paraId="63D70D12" w14:textId="77777777" w:rsidR="00BC095B" w:rsidRPr="00DC0B69" w:rsidRDefault="00BC095B" w:rsidP="00D765F9">
      <w:pPr>
        <w:spacing w:after="0"/>
        <w:ind w:firstLine="400"/>
        <w:jc w:val="right"/>
        <w:rPr>
          <w:rFonts w:eastAsia="Times New Roman"/>
          <w:b/>
          <w:lang w:eastAsia="ru-RU"/>
        </w:rPr>
      </w:pPr>
      <w:r w:rsidRPr="00DC0B69">
        <w:rPr>
          <w:rFonts w:eastAsia="Times New Roman"/>
          <w:b/>
          <w:lang w:eastAsia="ru-RU"/>
        </w:rPr>
        <w:t>Председатель Правления</w:t>
      </w:r>
    </w:p>
    <w:p w14:paraId="4C1D4BBF" w14:textId="4384DE97" w:rsidR="00BC095B" w:rsidRPr="00DC0B69" w:rsidRDefault="00BC095B" w:rsidP="00D765F9">
      <w:pPr>
        <w:spacing w:after="0"/>
        <w:ind w:firstLine="400"/>
        <w:jc w:val="right"/>
        <w:rPr>
          <w:rFonts w:eastAsia="Times New Roman"/>
          <w:b/>
          <w:lang w:eastAsia="ru-RU"/>
        </w:rPr>
      </w:pPr>
      <w:r w:rsidRPr="00DC0B69">
        <w:rPr>
          <w:rFonts w:eastAsia="Times New Roman"/>
          <w:b/>
          <w:lang w:eastAsia="ru-RU"/>
        </w:rPr>
        <w:t xml:space="preserve">АО </w:t>
      </w:r>
      <w:r w:rsidR="004F66EF" w:rsidRPr="00DC0B69">
        <w:rPr>
          <w:rFonts w:eastAsia="Times New Roman"/>
          <w:b/>
          <w:lang w:eastAsia="ru-RU"/>
        </w:rPr>
        <w:t>«</w:t>
      </w:r>
      <w:r w:rsidRPr="00DC0B69">
        <w:rPr>
          <w:rFonts w:eastAsia="Times New Roman"/>
          <w:b/>
          <w:lang w:eastAsia="ru-RU"/>
        </w:rPr>
        <w:t>Центральный депозитарий ценных бумаг</w:t>
      </w:r>
      <w:r w:rsidR="004F66EF" w:rsidRPr="00DC0B69">
        <w:rPr>
          <w:rFonts w:eastAsia="Times New Roman"/>
          <w:b/>
          <w:lang w:eastAsia="ru-RU"/>
        </w:rPr>
        <w:t>»</w:t>
      </w:r>
    </w:p>
    <w:p w14:paraId="1AEFC0EC" w14:textId="77777777" w:rsidR="00BC095B" w:rsidRPr="00DC0B69" w:rsidRDefault="00BC095B" w:rsidP="00D765F9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Мухамеджанов А.Н.</w:t>
      </w:r>
    </w:p>
    <w:p w14:paraId="7AC8CBBD" w14:textId="77777777" w:rsidR="00BC095B" w:rsidRPr="00DC0B69" w:rsidRDefault="00BC095B" w:rsidP="00D765F9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DC0B69">
        <w:rPr>
          <w:rFonts w:eastAsia="Times New Roman"/>
          <w:lang w:eastAsia="ru-RU"/>
        </w:rPr>
        <w:t>_____________________</w:t>
      </w:r>
    </w:p>
    <w:p w14:paraId="043CFFBC" w14:textId="5DB1072B" w:rsidR="00BC095B" w:rsidRPr="00DC0B69" w:rsidRDefault="00BC095B" w:rsidP="00D765F9">
      <w:pPr>
        <w:spacing w:after="0"/>
        <w:ind w:firstLine="400"/>
        <w:jc w:val="right"/>
        <w:rPr>
          <w:b/>
          <w:lang w:eastAsia="ru-RU"/>
        </w:rPr>
      </w:pPr>
      <w:r w:rsidRPr="00DC0B69">
        <w:rPr>
          <w:b/>
          <w:lang w:eastAsia="ru-RU"/>
        </w:rPr>
        <w:t xml:space="preserve">Приказ № </w:t>
      </w:r>
      <w:r w:rsidR="00B715CF">
        <w:rPr>
          <w:b/>
          <w:lang w:eastAsia="ru-RU"/>
        </w:rPr>
        <w:t>128</w:t>
      </w:r>
      <w:r w:rsidRPr="00DC0B69">
        <w:rPr>
          <w:b/>
          <w:lang w:eastAsia="ru-RU"/>
        </w:rPr>
        <w:t xml:space="preserve"> </w:t>
      </w:r>
    </w:p>
    <w:p w14:paraId="332B7C54" w14:textId="22A59FDC" w:rsidR="00BC095B" w:rsidRPr="00DC0B69" w:rsidRDefault="00BC095B" w:rsidP="00D765F9">
      <w:pPr>
        <w:spacing w:after="0"/>
        <w:ind w:firstLine="400"/>
        <w:jc w:val="right"/>
        <w:rPr>
          <w:b/>
          <w:lang w:eastAsia="ru-RU"/>
        </w:rPr>
      </w:pPr>
      <w:r w:rsidRPr="00DC0B69">
        <w:rPr>
          <w:b/>
          <w:lang w:eastAsia="ru-RU"/>
        </w:rPr>
        <w:t xml:space="preserve">от </w:t>
      </w:r>
      <w:r w:rsidR="004F66EF" w:rsidRPr="00DC0B69">
        <w:rPr>
          <w:b/>
          <w:lang w:eastAsia="ru-RU"/>
        </w:rPr>
        <w:t>«</w:t>
      </w:r>
      <w:r w:rsidR="00B715CF">
        <w:rPr>
          <w:b/>
          <w:lang w:eastAsia="ru-RU"/>
        </w:rPr>
        <w:t>02</w:t>
      </w:r>
      <w:r w:rsidR="004F66EF" w:rsidRPr="00DC0B69">
        <w:rPr>
          <w:b/>
          <w:lang w:eastAsia="ru-RU"/>
        </w:rPr>
        <w:t>»</w:t>
      </w:r>
      <w:r w:rsidR="009969A9" w:rsidRPr="00DC0B69">
        <w:rPr>
          <w:b/>
          <w:lang w:eastAsia="ru-RU"/>
        </w:rPr>
        <w:t xml:space="preserve"> </w:t>
      </w:r>
      <w:r w:rsidR="007A0B1C" w:rsidRPr="00DC0B69">
        <w:rPr>
          <w:b/>
          <w:lang w:eastAsia="ru-RU"/>
        </w:rPr>
        <w:t>декабря</w:t>
      </w:r>
      <w:r w:rsidR="009969A9" w:rsidRPr="00DC0B69">
        <w:rPr>
          <w:b/>
          <w:lang w:eastAsia="ru-RU"/>
        </w:rPr>
        <w:t xml:space="preserve"> </w:t>
      </w:r>
      <w:r w:rsidRPr="00DC0B69">
        <w:rPr>
          <w:b/>
          <w:lang w:eastAsia="ru-RU"/>
        </w:rPr>
        <w:t>2024 года</w:t>
      </w:r>
    </w:p>
    <w:p w14:paraId="264D82BA" w14:textId="77777777" w:rsidR="00BC095B" w:rsidRPr="00DC0B69" w:rsidRDefault="00BC095B" w:rsidP="00D765F9">
      <w:pPr>
        <w:spacing w:after="0"/>
        <w:jc w:val="center"/>
        <w:rPr>
          <w:rFonts w:eastAsia="Times New Roman"/>
          <w:b/>
          <w:lang w:eastAsia="ru-RU"/>
        </w:rPr>
      </w:pPr>
    </w:p>
    <w:p w14:paraId="069CD5BE" w14:textId="77777777" w:rsidR="00BC095B" w:rsidRPr="00DC0B69" w:rsidRDefault="00BC095B" w:rsidP="00D765F9">
      <w:pPr>
        <w:spacing w:after="0"/>
        <w:jc w:val="center"/>
        <w:rPr>
          <w:rFonts w:eastAsia="Times New Roman"/>
          <w:b/>
          <w:lang w:eastAsia="ru-RU"/>
        </w:rPr>
      </w:pPr>
    </w:p>
    <w:p w14:paraId="49C08807" w14:textId="77777777" w:rsidR="00BC095B" w:rsidRPr="00DC0B69" w:rsidRDefault="00BC095B" w:rsidP="00D765F9">
      <w:pPr>
        <w:spacing w:after="0"/>
        <w:jc w:val="center"/>
        <w:rPr>
          <w:b/>
        </w:rPr>
      </w:pPr>
      <w:r w:rsidRPr="00DC0B69">
        <w:rPr>
          <w:rFonts w:eastAsia="Times New Roman"/>
          <w:b/>
          <w:lang w:eastAsia="ru-RU"/>
        </w:rPr>
        <w:t xml:space="preserve">Объявление о </w:t>
      </w:r>
      <w:r w:rsidRPr="00DC0B69">
        <w:rPr>
          <w:b/>
        </w:rPr>
        <w:t xml:space="preserve">проведении тендера с условиями тендера </w:t>
      </w:r>
    </w:p>
    <w:p w14:paraId="589A2A45" w14:textId="211B9DE3" w:rsidR="00E47F6C" w:rsidRPr="00DC0B69" w:rsidRDefault="00BC095B" w:rsidP="00E47F6C">
      <w:pPr>
        <w:spacing w:after="0"/>
        <w:jc w:val="center"/>
        <w:rPr>
          <w:b/>
          <w:bCs/>
          <w:lang w:val="kk-KZ"/>
        </w:rPr>
      </w:pPr>
      <w:r w:rsidRPr="00DC0B69">
        <w:rPr>
          <w:b/>
        </w:rPr>
        <w:t xml:space="preserve">по </w:t>
      </w:r>
      <w:r w:rsidR="00E47F6C" w:rsidRPr="00DC0B69">
        <w:rPr>
          <w:b/>
        </w:rPr>
        <w:t>долгосрочн</w:t>
      </w:r>
      <w:r w:rsidR="006948AE">
        <w:rPr>
          <w:b/>
        </w:rPr>
        <w:t>ым</w:t>
      </w:r>
      <w:r w:rsidR="00E47F6C" w:rsidRPr="00DC0B69">
        <w:rPr>
          <w:b/>
        </w:rPr>
        <w:t xml:space="preserve"> закупк</w:t>
      </w:r>
      <w:r w:rsidR="006948AE">
        <w:rPr>
          <w:b/>
        </w:rPr>
        <w:t xml:space="preserve">ам </w:t>
      </w:r>
      <w:r w:rsidR="00E47F6C" w:rsidRPr="00DC0B69">
        <w:rPr>
          <w:b/>
        </w:rPr>
        <w:t>услуг</w:t>
      </w:r>
      <w:r w:rsidR="00E47F6C" w:rsidRPr="00DC0B69">
        <w:rPr>
          <w:b/>
          <w:spacing w:val="1"/>
        </w:rPr>
        <w:t xml:space="preserve"> </w:t>
      </w:r>
      <w:r w:rsidR="00E47F6C" w:rsidRPr="00DC0B69">
        <w:rPr>
          <w:b/>
          <w:bCs/>
          <w:lang w:val="en-US"/>
        </w:rPr>
        <w:t>Colocation</w:t>
      </w:r>
      <w:r w:rsidR="00E47F6C" w:rsidRPr="00DC0B69">
        <w:rPr>
          <w:b/>
          <w:bCs/>
        </w:rPr>
        <w:t xml:space="preserve"> </w:t>
      </w:r>
      <w:r w:rsidR="007A0B1C" w:rsidRPr="00DC0B69">
        <w:rPr>
          <w:b/>
          <w:bCs/>
        </w:rPr>
        <w:t>осно</w:t>
      </w:r>
      <w:r w:rsidR="00E47F6C" w:rsidRPr="00DC0B69">
        <w:rPr>
          <w:b/>
          <w:bCs/>
        </w:rPr>
        <w:t>вного</w:t>
      </w:r>
      <w:r w:rsidR="00E47F6C" w:rsidRPr="00DC0B69">
        <w:rPr>
          <w:b/>
          <w:bCs/>
          <w:lang w:val="kk-KZ"/>
        </w:rPr>
        <w:t xml:space="preserve"> Центра обработки данных </w:t>
      </w:r>
    </w:p>
    <w:p w14:paraId="2D548BA2" w14:textId="5DD8F8C4" w:rsidR="00E47F6C" w:rsidRPr="00DC0B69" w:rsidRDefault="00E47F6C" w:rsidP="00A25678">
      <w:pPr>
        <w:spacing w:after="0"/>
        <w:jc w:val="center"/>
        <w:rPr>
          <w:b/>
        </w:rPr>
      </w:pPr>
      <w:r w:rsidRPr="00DC0B69">
        <w:rPr>
          <w:b/>
          <w:bCs/>
          <w:lang w:val="kk-KZ"/>
        </w:rPr>
        <w:t xml:space="preserve">для АО </w:t>
      </w:r>
      <w:r w:rsidR="004F66EF" w:rsidRPr="00DC0B69">
        <w:rPr>
          <w:b/>
          <w:bCs/>
          <w:lang w:val="kk-KZ"/>
        </w:rPr>
        <w:t>«</w:t>
      </w:r>
      <w:r w:rsidRPr="00DC0B69">
        <w:rPr>
          <w:b/>
          <w:bCs/>
          <w:lang w:val="kk-KZ"/>
        </w:rPr>
        <w:t>Центральный депозитарий ценных бумаг</w:t>
      </w:r>
      <w:r w:rsidR="004F66EF" w:rsidRPr="00DC0B69">
        <w:rPr>
          <w:b/>
          <w:bCs/>
          <w:lang w:val="kk-KZ"/>
        </w:rPr>
        <w:t>»</w:t>
      </w:r>
      <w:r w:rsidRPr="00DC0B69">
        <w:rPr>
          <w:b/>
          <w:bCs/>
          <w:lang w:val="kk-KZ"/>
        </w:rPr>
        <w:t xml:space="preserve"> на 2025 – 2027годы</w:t>
      </w:r>
    </w:p>
    <w:p w14:paraId="7A2F629C" w14:textId="74D00357" w:rsidR="009969A9" w:rsidRPr="00DC0B69" w:rsidRDefault="009969A9" w:rsidP="009969A9">
      <w:pPr>
        <w:spacing w:after="0"/>
        <w:jc w:val="left"/>
        <w:rPr>
          <w:b/>
        </w:rPr>
      </w:pPr>
    </w:p>
    <w:p w14:paraId="6539204C" w14:textId="038234D6" w:rsidR="004E1DC8" w:rsidRPr="00DC0B69" w:rsidRDefault="00BC095B" w:rsidP="00A25678">
      <w:pPr>
        <w:spacing w:after="0"/>
        <w:ind w:firstLine="567"/>
      </w:pPr>
      <w:r w:rsidRPr="00DC0B69">
        <w:rPr>
          <w:rFonts w:eastAsia="Times New Roman"/>
          <w:b/>
          <w:lang w:eastAsia="ru-RU"/>
        </w:rPr>
        <w:t>Организатор закупок</w:t>
      </w:r>
      <w:r w:rsidRPr="00DC0B69">
        <w:rPr>
          <w:rFonts w:eastAsia="Times New Roman"/>
          <w:lang w:eastAsia="ru-RU"/>
        </w:rPr>
        <w:t xml:space="preserve"> - АО </w:t>
      </w:r>
      <w:r w:rsidR="004F66EF" w:rsidRPr="00DC0B69">
        <w:rPr>
          <w:rFonts w:eastAsia="Times New Roman"/>
          <w:lang w:eastAsia="ru-RU"/>
        </w:rPr>
        <w:t>«</w:t>
      </w:r>
      <w:r w:rsidRPr="00DC0B69">
        <w:rPr>
          <w:rFonts w:eastAsia="Times New Roman"/>
          <w:lang w:eastAsia="ru-RU"/>
        </w:rPr>
        <w:t>Центральный депозитарий ценных бумаг</w:t>
      </w:r>
      <w:r w:rsidR="004F66EF" w:rsidRPr="00DC0B69">
        <w:rPr>
          <w:rFonts w:eastAsia="Times New Roman"/>
          <w:lang w:eastAsia="ru-RU"/>
        </w:rPr>
        <w:t>»</w:t>
      </w:r>
      <w:r w:rsidRPr="00DC0B69">
        <w:rPr>
          <w:rFonts w:eastAsia="Times New Roman"/>
          <w:lang w:eastAsia="ru-RU"/>
        </w:rPr>
        <w:t xml:space="preserve"> (далее – </w:t>
      </w:r>
      <w:r w:rsidR="00CB4ED4" w:rsidRPr="00DC0B69">
        <w:rPr>
          <w:rFonts w:eastAsia="Times New Roman"/>
          <w:lang w:eastAsia="ru-RU"/>
        </w:rPr>
        <w:t>Организатор закупок/</w:t>
      </w:r>
      <w:r w:rsidRPr="00DC0B69">
        <w:rPr>
          <w:rFonts w:eastAsia="Times New Roman"/>
          <w:lang w:eastAsia="ru-RU"/>
        </w:rPr>
        <w:t xml:space="preserve">Центральный депозитарий), почтовый и электронный адрес: г. Алматы, ул. </w:t>
      </w:r>
      <w:proofErr w:type="spellStart"/>
      <w:r w:rsidRPr="00DC0B69">
        <w:rPr>
          <w:rFonts w:eastAsia="Times New Roman"/>
          <w:lang w:eastAsia="ru-RU"/>
        </w:rPr>
        <w:t>Сатпаева</w:t>
      </w:r>
      <w:proofErr w:type="spellEnd"/>
      <w:r w:rsidRPr="00DC0B69">
        <w:rPr>
          <w:rFonts w:eastAsia="Times New Roman"/>
          <w:lang w:eastAsia="ru-RU"/>
        </w:rPr>
        <w:t>, 30/8, нежилое помещение 163, адрес электронной почты:</w:t>
      </w:r>
      <w:r w:rsidRPr="00DC0B69">
        <w:t xml:space="preserve"> </w:t>
      </w:r>
      <w:hyperlink r:id="rId8" w:history="1">
        <w:r w:rsidRPr="00DC0B69">
          <w:rPr>
            <w:rStyle w:val="a3"/>
            <w:lang w:val="en-US"/>
          </w:rPr>
          <w:t>AimukhamedovaZ</w:t>
        </w:r>
        <w:r w:rsidRPr="00DC0B69">
          <w:rPr>
            <w:rStyle w:val="a3"/>
          </w:rPr>
          <w:t>@</w:t>
        </w:r>
        <w:r w:rsidRPr="00DC0B69">
          <w:rPr>
            <w:rStyle w:val="a3"/>
            <w:lang w:val="en-US"/>
          </w:rPr>
          <w:t>kacd</w:t>
        </w:r>
        <w:r w:rsidRPr="00DC0B69">
          <w:rPr>
            <w:rStyle w:val="a3"/>
          </w:rPr>
          <w:t>.</w:t>
        </w:r>
        <w:proofErr w:type="spellStart"/>
        <w:r w:rsidRPr="00DC0B69">
          <w:rPr>
            <w:rStyle w:val="a3"/>
            <w:lang w:val="en-US"/>
          </w:rPr>
          <w:t>kz</w:t>
        </w:r>
        <w:proofErr w:type="spellEnd"/>
      </w:hyperlink>
      <w:r w:rsidR="0040383F" w:rsidRPr="00DC0B69">
        <w:rPr>
          <w:rFonts w:eastAsia="Times New Roman"/>
          <w:lang w:eastAsia="ru-RU"/>
        </w:rPr>
        <w:t xml:space="preserve">, </w:t>
      </w:r>
      <w:r w:rsidRPr="00DC0B69">
        <w:rPr>
          <w:rFonts w:eastAsia="Times New Roman"/>
          <w:lang w:eastAsia="ru-RU"/>
        </w:rPr>
        <w:t xml:space="preserve">объявляет о проведении тендера </w:t>
      </w:r>
      <w:r w:rsidRPr="00DC0B69">
        <w:t xml:space="preserve">по </w:t>
      </w:r>
      <w:r w:rsidR="00A25678" w:rsidRPr="00DC0B69">
        <w:t>долгосрочн</w:t>
      </w:r>
      <w:r w:rsidR="006948AE">
        <w:t>ым</w:t>
      </w:r>
      <w:r w:rsidR="00A25678" w:rsidRPr="00DC0B69">
        <w:t xml:space="preserve"> </w:t>
      </w:r>
      <w:r w:rsidRPr="00DC0B69">
        <w:t>закупк</w:t>
      </w:r>
      <w:r w:rsidR="006948AE">
        <w:t>ам</w:t>
      </w:r>
      <w:r w:rsidRPr="00DC0B69">
        <w:rPr>
          <w:b/>
        </w:rPr>
        <w:t xml:space="preserve"> </w:t>
      </w:r>
      <w:proofErr w:type="spellStart"/>
      <w:r w:rsidR="00BF2171" w:rsidRPr="00DC0B69">
        <w:rPr>
          <w:rFonts w:eastAsia="Times New Roman"/>
          <w:lang w:eastAsia="ru-RU"/>
        </w:rPr>
        <w:t>следующ</w:t>
      </w:r>
      <w:proofErr w:type="spellEnd"/>
      <w:r w:rsidR="00BF2171" w:rsidRPr="00DC0B69">
        <w:rPr>
          <w:rFonts w:eastAsia="Times New Roman"/>
          <w:lang w:val="kk-KZ" w:eastAsia="ru-RU"/>
        </w:rPr>
        <w:t>их</w:t>
      </w:r>
      <w:r w:rsidR="00BF2171" w:rsidRPr="00DC0B69">
        <w:rPr>
          <w:rFonts w:eastAsia="Times New Roman"/>
          <w:lang w:eastAsia="ru-RU"/>
        </w:rPr>
        <w:t xml:space="preserve"> </w:t>
      </w:r>
      <w:r w:rsidR="00335F99" w:rsidRPr="00DC0B69">
        <w:rPr>
          <w:rFonts w:eastAsia="Times New Roman"/>
          <w:lang w:eastAsia="ru-RU"/>
        </w:rPr>
        <w:t>услуг</w:t>
      </w:r>
      <w:r w:rsidRPr="00DC0B69">
        <w:rPr>
          <w:rFonts w:eastAsia="Times New Roman"/>
          <w:lang w:eastAsia="ru-RU"/>
        </w:rPr>
        <w:t xml:space="preserve">: </w:t>
      </w:r>
      <w:r w:rsidR="00A25678" w:rsidRPr="00DC0B69">
        <w:rPr>
          <w:rFonts w:eastAsia="Times New Roman"/>
          <w:b/>
          <w:lang w:eastAsia="ru-RU"/>
        </w:rPr>
        <w:t xml:space="preserve">услуги </w:t>
      </w:r>
      <w:r w:rsidR="00A25678" w:rsidRPr="00DC0B69">
        <w:rPr>
          <w:b/>
          <w:bCs/>
          <w:lang w:val="en-US"/>
        </w:rPr>
        <w:t>Colocation</w:t>
      </w:r>
      <w:r w:rsidR="00A25678" w:rsidRPr="00DC0B69">
        <w:rPr>
          <w:b/>
          <w:bCs/>
        </w:rPr>
        <w:t xml:space="preserve"> </w:t>
      </w:r>
      <w:r w:rsidR="007A0B1C" w:rsidRPr="00DC0B69">
        <w:rPr>
          <w:b/>
          <w:bCs/>
        </w:rPr>
        <w:t>осно</w:t>
      </w:r>
      <w:r w:rsidR="00A25678" w:rsidRPr="00DC0B69">
        <w:rPr>
          <w:b/>
          <w:bCs/>
        </w:rPr>
        <w:t>вного</w:t>
      </w:r>
      <w:r w:rsidR="00A25678" w:rsidRPr="00DC0B69">
        <w:rPr>
          <w:b/>
          <w:bCs/>
          <w:lang w:val="kk-KZ"/>
        </w:rPr>
        <w:t xml:space="preserve"> Центра обработки данных</w:t>
      </w:r>
      <w:r w:rsidR="002565AF" w:rsidRPr="00DC0B69">
        <w:rPr>
          <w:b/>
          <w:bCs/>
          <w:lang w:val="kk-KZ"/>
        </w:rPr>
        <w:t>.</w:t>
      </w:r>
    </w:p>
    <w:p w14:paraId="5B98EA43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b/>
          <w:lang w:eastAsia="ru-RU"/>
        </w:rPr>
      </w:pPr>
    </w:p>
    <w:p w14:paraId="145FE056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b/>
          <w:lang w:eastAsia="ru-RU"/>
        </w:rPr>
      </w:pPr>
      <w:r w:rsidRPr="00DC0B69">
        <w:rPr>
          <w:rFonts w:eastAsia="Times New Roman"/>
          <w:b/>
          <w:lang w:eastAsia="ru-RU"/>
        </w:rPr>
        <w:t>Условия тендера:</w:t>
      </w:r>
    </w:p>
    <w:p w14:paraId="71774894" w14:textId="1F593313" w:rsidR="00E77713" w:rsidRPr="00DC0B69" w:rsidRDefault="00335F99" w:rsidP="0087189F">
      <w:pPr>
        <w:shd w:val="clear" w:color="auto" w:fill="FFFFFF"/>
        <w:spacing w:after="0"/>
        <w:ind w:firstLine="567"/>
        <w:rPr>
          <w:bCs/>
        </w:rPr>
      </w:pPr>
      <w:r w:rsidRPr="00DC0B69">
        <w:rPr>
          <w:rFonts w:eastAsia="Times New Roman"/>
          <w:b/>
          <w:lang w:eastAsia="ru-RU"/>
        </w:rPr>
        <w:t>1.</w:t>
      </w:r>
      <w:r w:rsidRPr="00DC0B69">
        <w:rPr>
          <w:rFonts w:eastAsia="Times New Roman"/>
          <w:lang w:eastAsia="ru-RU"/>
        </w:rPr>
        <w:t xml:space="preserve"> </w:t>
      </w:r>
      <w:r w:rsidR="002656DC" w:rsidRPr="00DC0B69">
        <w:rPr>
          <w:rFonts w:eastAsia="Times New Roman"/>
          <w:lang w:eastAsia="ru-RU"/>
        </w:rPr>
        <w:t>К</w:t>
      </w:r>
      <w:r w:rsidRPr="00DC0B69">
        <w:rPr>
          <w:rFonts w:eastAsia="Times New Roman"/>
          <w:lang w:eastAsia="ru-RU"/>
        </w:rPr>
        <w:t xml:space="preserve">оличество </w:t>
      </w:r>
      <w:r w:rsidR="00B40EAE" w:rsidRPr="00DC0B69">
        <w:rPr>
          <w:rFonts w:eastAsia="Times New Roman"/>
          <w:lang w:eastAsia="ru-RU"/>
        </w:rPr>
        <w:t xml:space="preserve">закупаемых </w:t>
      </w:r>
      <w:r w:rsidR="000758D7" w:rsidRPr="00DC0B69">
        <w:rPr>
          <w:rFonts w:eastAsia="Times New Roman"/>
          <w:lang w:eastAsia="ru-RU"/>
        </w:rPr>
        <w:t>У</w:t>
      </w:r>
      <w:r w:rsidRPr="00DC0B69">
        <w:rPr>
          <w:rFonts w:eastAsia="Times New Roman"/>
          <w:lang w:eastAsia="ru-RU"/>
        </w:rPr>
        <w:t>слуг</w:t>
      </w:r>
      <w:r w:rsidR="00BC095B" w:rsidRPr="00DC0B69">
        <w:rPr>
          <w:rFonts w:eastAsia="Times New Roman"/>
          <w:lang w:eastAsia="ru-RU"/>
        </w:rPr>
        <w:t xml:space="preserve"> с указанием сумм, выделенных для данного тендера (лота)</w:t>
      </w:r>
      <w:r w:rsidR="00B40EAE" w:rsidRPr="00DC0B69">
        <w:rPr>
          <w:rFonts w:eastAsia="Times New Roman"/>
          <w:lang w:eastAsia="ru-RU"/>
        </w:rPr>
        <w:t>,</w:t>
      </w:r>
      <w:r w:rsidR="00BC095B" w:rsidRPr="00DC0B69">
        <w:rPr>
          <w:rFonts w:eastAsia="Times New Roman"/>
          <w:lang w:eastAsia="ru-RU"/>
        </w:rPr>
        <w:t xml:space="preserve"> по </w:t>
      </w:r>
      <w:r w:rsidR="00E77713" w:rsidRPr="00DC0B69">
        <w:t>долгосрочной</w:t>
      </w:r>
      <w:r w:rsidR="00E77713" w:rsidRPr="00DC0B69">
        <w:rPr>
          <w:rFonts w:eastAsia="Times New Roman"/>
          <w:lang w:eastAsia="ru-RU"/>
        </w:rPr>
        <w:t xml:space="preserve"> </w:t>
      </w:r>
      <w:r w:rsidR="00BC095B" w:rsidRPr="00DC0B69">
        <w:rPr>
          <w:rFonts w:eastAsia="Times New Roman"/>
          <w:lang w:eastAsia="ru-RU"/>
        </w:rPr>
        <w:t>закупк</w:t>
      </w:r>
      <w:r w:rsidR="00E77713" w:rsidRPr="00DC0B69">
        <w:rPr>
          <w:rFonts w:eastAsia="Times New Roman"/>
          <w:lang w:eastAsia="ru-RU"/>
        </w:rPr>
        <w:t>е</w:t>
      </w:r>
      <w:r w:rsidR="00BC095B" w:rsidRPr="00DC0B69">
        <w:rPr>
          <w:rFonts w:eastAsia="Times New Roman"/>
          <w:lang w:eastAsia="ru-RU"/>
        </w:rPr>
        <w:t xml:space="preserve"> </w:t>
      </w:r>
      <w:r w:rsidR="00B40EAE" w:rsidRPr="00DC0B69">
        <w:rPr>
          <w:rFonts w:eastAsia="Times New Roman"/>
          <w:lang w:eastAsia="ru-RU"/>
        </w:rPr>
        <w:t>У</w:t>
      </w:r>
      <w:r w:rsidRPr="00DC0B69">
        <w:rPr>
          <w:rFonts w:eastAsia="Times New Roman"/>
          <w:lang w:eastAsia="ru-RU"/>
        </w:rPr>
        <w:t>слуг</w:t>
      </w:r>
      <w:r w:rsidR="00BC095B" w:rsidRPr="00DC0B69">
        <w:rPr>
          <w:rFonts w:eastAsia="Times New Roman"/>
          <w:lang w:eastAsia="ru-RU"/>
        </w:rPr>
        <w:t>, составляет</w:t>
      </w:r>
      <w:r w:rsidR="00E77713" w:rsidRPr="00DC0B69">
        <w:rPr>
          <w:bCs/>
        </w:rPr>
        <w:t>: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59"/>
        <w:gridCol w:w="879"/>
        <w:gridCol w:w="586"/>
        <w:gridCol w:w="1320"/>
        <w:gridCol w:w="1320"/>
        <w:gridCol w:w="1319"/>
        <w:gridCol w:w="1467"/>
      </w:tblGrid>
      <w:tr w:rsidR="00967C39" w:rsidRPr="00DC0B69" w14:paraId="1B82D828" w14:textId="77777777" w:rsidTr="009B2AEB">
        <w:trPr>
          <w:trHeight w:val="381"/>
          <w:jc w:val="center"/>
        </w:trPr>
        <w:tc>
          <w:tcPr>
            <w:tcW w:w="563" w:type="dxa"/>
            <w:shd w:val="clear" w:color="auto" w:fill="auto"/>
            <w:hideMark/>
          </w:tcPr>
          <w:p w14:paraId="082844E3" w14:textId="77777777" w:rsidR="00967C39" w:rsidRPr="00DC0B69" w:rsidRDefault="00967C39" w:rsidP="00967C39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2659" w:type="dxa"/>
            <w:shd w:val="clear" w:color="auto" w:fill="auto"/>
            <w:hideMark/>
          </w:tcPr>
          <w:p w14:paraId="0BE77A55" w14:textId="77777777" w:rsidR="00967C39" w:rsidRPr="00DC0B69" w:rsidRDefault="00967C39" w:rsidP="00967C39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79" w:type="dxa"/>
            <w:shd w:val="clear" w:color="auto" w:fill="auto"/>
            <w:hideMark/>
          </w:tcPr>
          <w:p w14:paraId="4A4CB564" w14:textId="77777777" w:rsidR="00967C39" w:rsidRPr="00DC0B69" w:rsidRDefault="00967C39" w:rsidP="00967C39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Ед. измерения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14:paraId="7BD7A51A" w14:textId="77777777" w:rsidR="00967C39" w:rsidRPr="00DC0B69" w:rsidRDefault="00967C39" w:rsidP="00967C39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E5C63E" w14:textId="354E876F" w:rsidR="00967C39" w:rsidRPr="00DC0B69" w:rsidRDefault="00967C39" w:rsidP="008C7FEF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Стоимость Услуг на 2025 год (12 месяцев), предусмотренная в Плане закупок</w:t>
            </w:r>
            <w:r w:rsidR="009B2AEB" w:rsidRPr="00DC0B69">
              <w:rPr>
                <w:b/>
                <w:sz w:val="16"/>
                <w:szCs w:val="16"/>
              </w:rPr>
              <w:t>,</w:t>
            </w:r>
            <w:r w:rsidRPr="00DC0B69">
              <w:rPr>
                <w:b/>
                <w:sz w:val="16"/>
                <w:szCs w:val="16"/>
              </w:rPr>
              <w:t xml:space="preserve"> тенге, без учета НДС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BF2EC4C" w14:textId="473043DF" w:rsidR="00967C39" w:rsidRPr="00DC0B69" w:rsidRDefault="00967C39" w:rsidP="008C7FEF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Стоимость Услуг на 2026 год (12 месяцев), предусмотренная в Плане закупок</w:t>
            </w:r>
            <w:r w:rsidR="009B2AEB" w:rsidRPr="00DC0B69">
              <w:rPr>
                <w:b/>
                <w:sz w:val="16"/>
                <w:szCs w:val="16"/>
              </w:rPr>
              <w:t>,</w:t>
            </w:r>
            <w:r w:rsidRPr="00DC0B69">
              <w:rPr>
                <w:b/>
                <w:sz w:val="16"/>
                <w:szCs w:val="16"/>
              </w:rPr>
              <w:t xml:space="preserve"> тенге, без учета НДС </w:t>
            </w:r>
          </w:p>
        </w:tc>
        <w:tc>
          <w:tcPr>
            <w:tcW w:w="1319" w:type="dxa"/>
            <w:shd w:val="clear" w:color="auto" w:fill="auto"/>
          </w:tcPr>
          <w:p w14:paraId="31600D28" w14:textId="69947273" w:rsidR="00967C39" w:rsidRPr="00DC0B69" w:rsidRDefault="00967C39" w:rsidP="008C7FEF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Стоимость Услуг на 2027 год (12 месяцев), предусмотренная в Плане закупок</w:t>
            </w:r>
            <w:r w:rsidR="009B2AEB" w:rsidRPr="00DC0B69">
              <w:rPr>
                <w:b/>
                <w:sz w:val="16"/>
                <w:szCs w:val="16"/>
              </w:rPr>
              <w:t>,</w:t>
            </w:r>
            <w:r w:rsidRPr="00DC0B69">
              <w:rPr>
                <w:b/>
                <w:sz w:val="16"/>
                <w:szCs w:val="16"/>
              </w:rPr>
              <w:t xml:space="preserve"> тенге, без учета НДС </w:t>
            </w:r>
          </w:p>
        </w:tc>
        <w:tc>
          <w:tcPr>
            <w:tcW w:w="1467" w:type="dxa"/>
            <w:shd w:val="clear" w:color="auto" w:fill="auto"/>
          </w:tcPr>
          <w:p w14:paraId="4CE58096" w14:textId="45D7DFFF" w:rsidR="00967C39" w:rsidRPr="00DC0B69" w:rsidRDefault="00967C39" w:rsidP="008C7FEF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 xml:space="preserve">Общая </w:t>
            </w:r>
            <w:r w:rsidR="009B2AEB" w:rsidRPr="00DC0B69">
              <w:rPr>
                <w:b/>
                <w:sz w:val="16"/>
                <w:szCs w:val="16"/>
              </w:rPr>
              <w:t>стоимость Услуг</w:t>
            </w:r>
            <w:r w:rsidRPr="00DC0B69">
              <w:rPr>
                <w:b/>
                <w:sz w:val="16"/>
                <w:szCs w:val="16"/>
              </w:rPr>
              <w:t xml:space="preserve"> </w:t>
            </w:r>
            <w:r w:rsidR="009B2AEB" w:rsidRPr="00DC0B69">
              <w:rPr>
                <w:b/>
                <w:sz w:val="16"/>
                <w:szCs w:val="16"/>
              </w:rPr>
              <w:t xml:space="preserve">на 2025-2027 годы (36 месяцев),  </w:t>
            </w:r>
            <w:r w:rsidRPr="00DC0B69">
              <w:rPr>
                <w:b/>
                <w:sz w:val="16"/>
                <w:szCs w:val="16"/>
              </w:rPr>
              <w:t>предусмотренная в Плане закупок</w:t>
            </w:r>
            <w:r w:rsidR="009B2AEB" w:rsidRPr="00DC0B69">
              <w:rPr>
                <w:b/>
                <w:sz w:val="16"/>
                <w:szCs w:val="16"/>
              </w:rPr>
              <w:t>,</w:t>
            </w:r>
            <w:r w:rsidRPr="00DC0B69">
              <w:rPr>
                <w:b/>
                <w:sz w:val="16"/>
                <w:szCs w:val="16"/>
              </w:rPr>
              <w:t xml:space="preserve"> тенге, без учета НДС</w:t>
            </w:r>
          </w:p>
        </w:tc>
      </w:tr>
      <w:tr w:rsidR="00F01D1A" w:rsidRPr="00DC0B69" w14:paraId="3C43366D" w14:textId="77777777" w:rsidTr="00F01D1A">
        <w:trPr>
          <w:trHeight w:val="393"/>
          <w:jc w:val="center"/>
        </w:trPr>
        <w:tc>
          <w:tcPr>
            <w:tcW w:w="563" w:type="dxa"/>
            <w:shd w:val="clear" w:color="auto" w:fill="auto"/>
            <w:hideMark/>
          </w:tcPr>
          <w:p w14:paraId="05AB2BF6" w14:textId="77777777" w:rsidR="00F01D1A" w:rsidRPr="00DC0B69" w:rsidRDefault="00F01D1A" w:rsidP="00F01D1A">
            <w:pPr>
              <w:spacing w:after="0"/>
              <w:contextualSpacing/>
              <w:jc w:val="center"/>
              <w:rPr>
                <w:b/>
                <w:sz w:val="18"/>
                <w:szCs w:val="18"/>
              </w:rPr>
            </w:pPr>
            <w:r w:rsidRPr="00DC0B6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14:paraId="12C21D0A" w14:textId="4166C2AB" w:rsidR="00F01D1A" w:rsidRPr="00DC0B69" w:rsidRDefault="00F01D1A" w:rsidP="00F01D1A">
            <w:pPr>
              <w:spacing w:after="0"/>
              <w:ind w:left="-107" w:right="-44"/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DC0B69">
              <w:rPr>
                <w:b/>
                <w:sz w:val="20"/>
              </w:rPr>
              <w:t>Услуги</w:t>
            </w:r>
            <w:r w:rsidRPr="00DC0B69">
              <w:rPr>
                <w:b/>
                <w:spacing w:val="1"/>
                <w:sz w:val="20"/>
              </w:rPr>
              <w:t xml:space="preserve"> </w:t>
            </w:r>
            <w:r w:rsidRPr="00DC0B69">
              <w:rPr>
                <w:b/>
                <w:bCs/>
                <w:sz w:val="20"/>
                <w:lang w:val="en-US"/>
              </w:rPr>
              <w:t>Colocation</w:t>
            </w:r>
            <w:r w:rsidRPr="00DC0B69">
              <w:rPr>
                <w:b/>
                <w:bCs/>
                <w:sz w:val="20"/>
              </w:rPr>
              <w:t xml:space="preserve"> основного</w:t>
            </w:r>
            <w:r w:rsidRPr="00DC0B69">
              <w:rPr>
                <w:b/>
                <w:bCs/>
                <w:sz w:val="20"/>
                <w:lang w:val="kk-KZ"/>
              </w:rPr>
              <w:t xml:space="preserve"> Центра обработки данных</w:t>
            </w:r>
          </w:p>
        </w:tc>
        <w:tc>
          <w:tcPr>
            <w:tcW w:w="879" w:type="dxa"/>
            <w:shd w:val="clear" w:color="auto" w:fill="auto"/>
          </w:tcPr>
          <w:p w14:paraId="3BE0C39A" w14:textId="077EB485" w:rsidR="00F01D1A" w:rsidRPr="00DC0B69" w:rsidRDefault="00F01D1A" w:rsidP="00F01D1A">
            <w:pPr>
              <w:spacing w:after="0"/>
              <w:contextualSpacing/>
              <w:jc w:val="center"/>
              <w:rPr>
                <w:b/>
                <w:sz w:val="18"/>
                <w:szCs w:val="18"/>
              </w:rPr>
            </w:pPr>
            <w:r w:rsidRPr="00DC0B69">
              <w:rPr>
                <w:b/>
                <w:sz w:val="18"/>
                <w:szCs w:val="18"/>
              </w:rPr>
              <w:t>Услуга</w:t>
            </w:r>
          </w:p>
        </w:tc>
        <w:tc>
          <w:tcPr>
            <w:tcW w:w="586" w:type="dxa"/>
            <w:shd w:val="clear" w:color="auto" w:fill="auto"/>
            <w:noWrap/>
          </w:tcPr>
          <w:p w14:paraId="38BCC2E9" w14:textId="77777777" w:rsidR="00F01D1A" w:rsidRPr="00DC0B69" w:rsidRDefault="00F01D1A" w:rsidP="00F01D1A">
            <w:pPr>
              <w:spacing w:after="0"/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DC0B69"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</w:tcPr>
          <w:p w14:paraId="3C8E47ED" w14:textId="1BE6DEC5" w:rsidR="00F01D1A" w:rsidRPr="00DC0B69" w:rsidRDefault="00F01D1A" w:rsidP="00F01D1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320" w:type="dxa"/>
            <w:shd w:val="clear" w:color="auto" w:fill="auto"/>
            <w:noWrap/>
          </w:tcPr>
          <w:p w14:paraId="396A1C6D" w14:textId="02FCE5F1" w:rsidR="00F01D1A" w:rsidRPr="00DC0B69" w:rsidRDefault="00F01D1A" w:rsidP="00F01D1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319" w:type="dxa"/>
            <w:shd w:val="clear" w:color="auto" w:fill="auto"/>
          </w:tcPr>
          <w:p w14:paraId="36D14675" w14:textId="3B0DEEC5" w:rsidR="00F01D1A" w:rsidRPr="00DC0B69" w:rsidRDefault="00F01D1A" w:rsidP="00F01D1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467" w:type="dxa"/>
            <w:shd w:val="clear" w:color="auto" w:fill="auto"/>
          </w:tcPr>
          <w:p w14:paraId="09783221" w14:textId="77777777" w:rsidR="00F01D1A" w:rsidRPr="00DC0B69" w:rsidRDefault="00F01D1A" w:rsidP="00F01D1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C0B69">
              <w:rPr>
                <w:b/>
                <w:sz w:val="16"/>
                <w:szCs w:val="16"/>
              </w:rPr>
              <w:t>59 604 119,46</w:t>
            </w:r>
          </w:p>
          <w:p w14:paraId="1588CD93" w14:textId="4129F08B" w:rsidR="00F01D1A" w:rsidRPr="00DC0B69" w:rsidRDefault="00F01D1A" w:rsidP="00F01D1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0E90179" w14:textId="5346E6A0" w:rsidR="00813FD1" w:rsidRPr="00DC0B69" w:rsidRDefault="00BC095B" w:rsidP="007E0F1A">
      <w:pPr>
        <w:tabs>
          <w:tab w:val="left" w:pos="709"/>
        </w:tabs>
        <w:spacing w:after="0"/>
        <w:ind w:firstLine="567"/>
        <w:textAlignment w:val="baseline"/>
        <w:rPr>
          <w:bCs/>
        </w:rPr>
      </w:pPr>
      <w:r w:rsidRPr="00DC0B69">
        <w:rPr>
          <w:rFonts w:eastAsia="Times New Roman"/>
          <w:b/>
          <w:lang w:eastAsia="ru-RU"/>
        </w:rPr>
        <w:t>2.</w:t>
      </w:r>
      <w:r w:rsidRPr="00DC0B69">
        <w:rPr>
          <w:rFonts w:eastAsia="Times New Roman"/>
          <w:lang w:eastAsia="ru-RU"/>
        </w:rPr>
        <w:t xml:space="preserve"> Техническая спецификация на закупаемые </w:t>
      </w:r>
      <w:r w:rsidR="00C050D6" w:rsidRPr="00DC0B69">
        <w:rPr>
          <w:rFonts w:eastAsia="Times New Roman"/>
          <w:lang w:eastAsia="ru-RU"/>
        </w:rPr>
        <w:t>У</w:t>
      </w:r>
      <w:r w:rsidR="00335F99" w:rsidRPr="00DC0B69">
        <w:rPr>
          <w:rFonts w:eastAsia="Times New Roman"/>
          <w:lang w:eastAsia="ru-RU"/>
        </w:rPr>
        <w:t>слуги</w:t>
      </w:r>
      <w:r w:rsidRPr="00DC0B69">
        <w:rPr>
          <w:rFonts w:eastAsia="Times New Roman"/>
          <w:lang w:eastAsia="ru-RU"/>
        </w:rPr>
        <w:t xml:space="preserve">: на </w:t>
      </w:r>
      <w:r w:rsidR="003C01CE" w:rsidRPr="00DC0B69">
        <w:rPr>
          <w:lang w:val="kk-KZ"/>
        </w:rPr>
        <w:t>7</w:t>
      </w:r>
      <w:r w:rsidRPr="00DC0B69">
        <w:rPr>
          <w:lang w:val="kk-KZ"/>
        </w:rPr>
        <w:t xml:space="preserve"> (</w:t>
      </w:r>
      <w:r w:rsidR="003C01CE" w:rsidRPr="00DC0B69">
        <w:rPr>
          <w:lang w:val="kk-KZ"/>
        </w:rPr>
        <w:t>се</w:t>
      </w:r>
      <w:r w:rsidR="003617C1" w:rsidRPr="00DC0B69">
        <w:rPr>
          <w:lang w:val="kk-KZ"/>
        </w:rPr>
        <w:t>ми</w:t>
      </w:r>
      <w:r w:rsidRPr="00DC0B69">
        <w:rPr>
          <w:lang w:val="kk-KZ"/>
        </w:rPr>
        <w:t>)</w:t>
      </w:r>
      <w:r w:rsidRPr="00DC0B69">
        <w:rPr>
          <w:i/>
          <w:lang w:val="kk-KZ"/>
        </w:rPr>
        <w:t xml:space="preserve"> </w:t>
      </w:r>
      <w:r w:rsidR="00AD4C7C" w:rsidRPr="00DC0B69">
        <w:rPr>
          <w:lang w:val="kk-KZ"/>
        </w:rPr>
        <w:t>страницах/</w:t>
      </w:r>
      <w:r w:rsidRPr="00DC0B69">
        <w:rPr>
          <w:rFonts w:eastAsia="Times New Roman"/>
          <w:lang w:eastAsia="ru-RU"/>
        </w:rPr>
        <w:t>листах</w:t>
      </w:r>
      <w:r w:rsidR="00046E9F" w:rsidRPr="00DC0B69">
        <w:rPr>
          <w:rFonts w:eastAsia="Times New Roman"/>
          <w:lang w:eastAsia="ru-RU"/>
        </w:rPr>
        <w:t>.</w:t>
      </w:r>
      <w:r w:rsidR="007E0F1A" w:rsidRPr="00DC0B69">
        <w:rPr>
          <w:rFonts w:eastAsia="Times New Roman"/>
          <w:lang w:eastAsia="ru-RU"/>
        </w:rPr>
        <w:t xml:space="preserve"> </w:t>
      </w:r>
      <w:r w:rsidR="00813FD1" w:rsidRPr="00DC0B69">
        <w:rPr>
          <w:bCs/>
        </w:rPr>
        <w:t>Критерии оценки заявок потенциальных поставщиков и величины их значимости</w:t>
      </w:r>
      <w:r w:rsidR="00205CB6" w:rsidRPr="00DC0B69">
        <w:rPr>
          <w:bCs/>
        </w:rPr>
        <w:t xml:space="preserve"> -</w:t>
      </w:r>
      <w:r w:rsidR="00813FD1" w:rsidRPr="00DC0B69">
        <w:rPr>
          <w:bCs/>
        </w:rPr>
        <w:t xml:space="preserve"> не предусмотрены.</w:t>
      </w:r>
    </w:p>
    <w:p w14:paraId="394972E4" w14:textId="78D896B6" w:rsidR="00D91104" w:rsidRPr="00DC0B69" w:rsidRDefault="00BC095B" w:rsidP="00046E9F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3.</w:t>
      </w:r>
      <w:r w:rsidRPr="00DC0B69">
        <w:rPr>
          <w:rFonts w:eastAsia="Times New Roman"/>
          <w:lang w:eastAsia="ru-RU"/>
        </w:rPr>
        <w:t xml:space="preserve"> Проект договора о закупках с указанием существенных условий: на 1</w:t>
      </w:r>
      <w:r w:rsidR="00FF5306" w:rsidRPr="00DC0B69">
        <w:rPr>
          <w:rFonts w:eastAsia="Times New Roman"/>
          <w:lang w:eastAsia="ru-RU"/>
        </w:rPr>
        <w:t>3</w:t>
      </w:r>
      <w:r w:rsidR="00D91104" w:rsidRPr="00DC0B69">
        <w:rPr>
          <w:rFonts w:eastAsia="Times New Roman"/>
          <w:lang w:eastAsia="ru-RU"/>
        </w:rPr>
        <w:t xml:space="preserve"> (</w:t>
      </w:r>
      <w:r w:rsidR="003C01CE" w:rsidRPr="00DC0B69">
        <w:rPr>
          <w:rFonts w:eastAsia="Times New Roman"/>
          <w:lang w:eastAsia="ru-RU"/>
        </w:rPr>
        <w:t>три</w:t>
      </w:r>
      <w:r w:rsidR="00D91104" w:rsidRPr="00DC0B69">
        <w:rPr>
          <w:rFonts w:eastAsia="Times New Roman"/>
          <w:lang w:eastAsia="ru-RU"/>
        </w:rPr>
        <w:t>надца</w:t>
      </w:r>
      <w:r w:rsidRPr="00DC0B69">
        <w:rPr>
          <w:rFonts w:eastAsia="Times New Roman"/>
          <w:lang w:eastAsia="ru-RU"/>
        </w:rPr>
        <w:t xml:space="preserve">ти) </w:t>
      </w:r>
      <w:r w:rsidR="009A6CE4" w:rsidRPr="00DC0B69">
        <w:rPr>
          <w:lang w:val="kk-KZ"/>
        </w:rPr>
        <w:t>страницах/</w:t>
      </w:r>
      <w:r w:rsidRPr="00DC0B69">
        <w:rPr>
          <w:rFonts w:eastAsia="Times New Roman"/>
          <w:lang w:eastAsia="ru-RU"/>
        </w:rPr>
        <w:t>листах</w:t>
      </w:r>
      <w:r w:rsidR="00046E9F" w:rsidRPr="00DC0B69">
        <w:rPr>
          <w:rFonts w:eastAsia="Times New Roman"/>
          <w:lang w:eastAsia="ru-RU"/>
        </w:rPr>
        <w:t>.</w:t>
      </w:r>
    </w:p>
    <w:p w14:paraId="51C956B0" w14:textId="14E5FE92" w:rsidR="00BC095B" w:rsidRPr="00DC0B69" w:rsidRDefault="00BC095B" w:rsidP="00657662">
      <w:pPr>
        <w:tabs>
          <w:tab w:val="left" w:pos="709"/>
        </w:tabs>
        <w:spacing w:after="0"/>
        <w:ind w:firstLine="567"/>
        <w:textAlignment w:val="baseline"/>
        <w:rPr>
          <w:noProof/>
          <w:lang w:eastAsia="ru-RU"/>
        </w:rPr>
      </w:pPr>
      <w:r w:rsidRPr="00DC0B69">
        <w:rPr>
          <w:rFonts w:eastAsia="Times New Roman"/>
          <w:b/>
          <w:lang w:eastAsia="ru-RU"/>
        </w:rPr>
        <w:t>4.</w:t>
      </w:r>
      <w:r w:rsidRPr="00DC0B69">
        <w:rPr>
          <w:rFonts w:eastAsia="Times New Roman"/>
          <w:lang w:eastAsia="ru-RU"/>
        </w:rPr>
        <w:t xml:space="preserve"> </w:t>
      </w:r>
      <w:r w:rsidR="00BF2171" w:rsidRPr="00DC0B69">
        <w:rPr>
          <w:rFonts w:eastAsia="Times New Roman"/>
          <w:lang w:eastAsia="ru-RU"/>
        </w:rPr>
        <w:t>Услуг</w:t>
      </w:r>
      <w:r w:rsidR="00BF2171" w:rsidRPr="00DC0B69">
        <w:rPr>
          <w:rFonts w:eastAsia="Times New Roman"/>
          <w:lang w:val="kk-KZ" w:eastAsia="ru-RU"/>
        </w:rPr>
        <w:t>и</w:t>
      </w:r>
      <w:r w:rsidR="00BF2171" w:rsidRPr="00DC0B69">
        <w:rPr>
          <w:rFonts w:eastAsia="Times New Roman"/>
          <w:lang w:eastAsia="ru-RU"/>
        </w:rPr>
        <w:t xml:space="preserve"> </w:t>
      </w:r>
      <w:proofErr w:type="spellStart"/>
      <w:r w:rsidR="00335F99" w:rsidRPr="00DC0B69">
        <w:rPr>
          <w:rFonts w:eastAsia="Times New Roman"/>
          <w:lang w:eastAsia="ru-RU"/>
        </w:rPr>
        <w:t>оказыва</w:t>
      </w:r>
      <w:proofErr w:type="spellEnd"/>
      <w:r w:rsidR="00BF2171" w:rsidRPr="00DC0B69">
        <w:rPr>
          <w:rFonts w:eastAsia="Times New Roman"/>
          <w:lang w:val="kk-KZ" w:eastAsia="ru-RU"/>
        </w:rPr>
        <w:t>ю</w:t>
      </w:r>
      <w:proofErr w:type="spellStart"/>
      <w:r w:rsidR="00335F99" w:rsidRPr="00DC0B69">
        <w:rPr>
          <w:rFonts w:eastAsia="Times New Roman"/>
          <w:lang w:eastAsia="ru-RU"/>
        </w:rPr>
        <w:t>тся</w:t>
      </w:r>
      <w:proofErr w:type="spellEnd"/>
      <w:r w:rsidR="00335F99" w:rsidRPr="00DC0B69">
        <w:rPr>
          <w:rFonts w:eastAsia="Times New Roman"/>
          <w:lang w:eastAsia="ru-RU"/>
        </w:rPr>
        <w:t xml:space="preserve"> </w:t>
      </w:r>
      <w:r w:rsidRPr="00DC0B69">
        <w:rPr>
          <w:rFonts w:eastAsia="Times New Roman"/>
          <w:lang w:eastAsia="ru-RU"/>
        </w:rPr>
        <w:t xml:space="preserve">по адресу: </w:t>
      </w:r>
      <w:r w:rsidR="00881566" w:rsidRPr="00DC0B69">
        <w:t>места и адреса оказания Услуг</w:t>
      </w:r>
      <w:r w:rsidR="00881566" w:rsidRPr="00DC0B69">
        <w:rPr>
          <w:bCs/>
          <w:lang w:eastAsia="ru-RU"/>
        </w:rPr>
        <w:t xml:space="preserve"> описаны в Приложении к Технической спецификации</w:t>
      </w:r>
      <w:r w:rsidRPr="00DC0B69">
        <w:rPr>
          <w:rFonts w:eastAsia="Times New Roman"/>
          <w:b/>
          <w:i/>
          <w:lang w:eastAsia="ru-RU"/>
        </w:rPr>
        <w:t>.</w:t>
      </w:r>
    </w:p>
    <w:p w14:paraId="340F912E" w14:textId="20EC2861" w:rsidR="00BC095B" w:rsidRPr="00DC0B69" w:rsidRDefault="00BC095B" w:rsidP="00D765F9">
      <w:pPr>
        <w:tabs>
          <w:tab w:val="left" w:pos="709"/>
        </w:tabs>
        <w:spacing w:after="0"/>
        <w:ind w:firstLine="567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5.</w:t>
      </w:r>
      <w:r w:rsidRPr="00DC0B69">
        <w:rPr>
          <w:rFonts w:eastAsia="Times New Roman"/>
          <w:lang w:eastAsia="ru-RU"/>
        </w:rPr>
        <w:t xml:space="preserve"> Требуемы</w:t>
      </w:r>
      <w:r w:rsidR="00E04DF1" w:rsidRPr="00DC0B69">
        <w:rPr>
          <w:rFonts w:eastAsia="Times New Roman"/>
          <w:lang w:eastAsia="ru-RU"/>
        </w:rPr>
        <w:t>е</w:t>
      </w:r>
      <w:r w:rsidRPr="00DC0B69">
        <w:rPr>
          <w:rFonts w:eastAsia="Times New Roman"/>
          <w:lang w:eastAsia="ru-RU"/>
        </w:rPr>
        <w:t xml:space="preserve"> срок</w:t>
      </w:r>
      <w:r w:rsidR="002565AF" w:rsidRPr="00DC0B69">
        <w:rPr>
          <w:rFonts w:eastAsia="Times New Roman"/>
          <w:lang w:eastAsia="ru-RU"/>
        </w:rPr>
        <w:t>и</w:t>
      </w:r>
      <w:r w:rsidRPr="00DC0B69">
        <w:rPr>
          <w:rFonts w:eastAsia="Times New Roman"/>
          <w:lang w:eastAsia="ru-RU"/>
        </w:rPr>
        <w:t xml:space="preserve"> </w:t>
      </w:r>
      <w:r w:rsidR="00335F99" w:rsidRPr="00DC0B69">
        <w:rPr>
          <w:rFonts w:eastAsia="Times New Roman"/>
          <w:lang w:eastAsia="ru-RU"/>
        </w:rPr>
        <w:t xml:space="preserve">оказания </w:t>
      </w:r>
      <w:r w:rsidR="002565AF" w:rsidRPr="00DC0B69">
        <w:rPr>
          <w:rFonts w:eastAsia="Times New Roman"/>
          <w:lang w:eastAsia="ru-RU"/>
        </w:rPr>
        <w:t>У</w:t>
      </w:r>
      <w:r w:rsidR="00335F99" w:rsidRPr="00DC0B69">
        <w:rPr>
          <w:rFonts w:eastAsia="Times New Roman"/>
          <w:lang w:eastAsia="ru-RU"/>
        </w:rPr>
        <w:t>слуг</w:t>
      </w:r>
      <w:r w:rsidR="00657662" w:rsidRPr="00DC0B69">
        <w:t xml:space="preserve">: </w:t>
      </w:r>
      <w:r w:rsidR="006F47B0" w:rsidRPr="00DC0B69">
        <w:t>с</w:t>
      </w:r>
      <w:r w:rsidR="006F47B0" w:rsidRPr="00DC0B69">
        <w:rPr>
          <w:b/>
        </w:rPr>
        <w:t xml:space="preserve"> </w:t>
      </w:r>
      <w:r w:rsidR="006F47B0" w:rsidRPr="00DC0B69">
        <w:t xml:space="preserve">даты подписания Сторонами Договора, либо с 01 января 2025 года (в зависимости от того, какое событие наступит позднее), </w:t>
      </w:r>
      <w:r w:rsidR="00B47B3F" w:rsidRPr="00DC0B69">
        <w:t xml:space="preserve">и </w:t>
      </w:r>
      <w:r w:rsidR="006F47B0" w:rsidRPr="00DC0B69">
        <w:t>по 31 декабря 2027 года включительно.</w:t>
      </w:r>
    </w:p>
    <w:p w14:paraId="5441531F" w14:textId="48D8A3D1" w:rsidR="00BC095B" w:rsidRPr="00DC0B69" w:rsidRDefault="00191B4D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6.</w:t>
      </w:r>
      <w:r w:rsidRPr="00DC0B69">
        <w:rPr>
          <w:rFonts w:eastAsia="Times New Roman"/>
          <w:lang w:eastAsia="ru-RU"/>
        </w:rPr>
        <w:t xml:space="preserve"> </w:t>
      </w:r>
      <w:r w:rsidR="00BC095B" w:rsidRPr="00DC0B69">
        <w:rPr>
          <w:rFonts w:eastAsia="Times New Roman"/>
          <w:lang w:eastAsia="ru-RU"/>
        </w:rPr>
        <w:t xml:space="preserve">Тендерные заявки представляются (направляются) Потенциальными поставщиками либо их уполномоченными представителями </w:t>
      </w:r>
      <w:r w:rsidR="00CB4ED4" w:rsidRPr="00DC0B69">
        <w:rPr>
          <w:rFonts w:eastAsia="Times New Roman"/>
          <w:lang w:eastAsia="ru-RU"/>
        </w:rPr>
        <w:t>О</w:t>
      </w:r>
      <w:r w:rsidR="00BC095B" w:rsidRPr="00DC0B69">
        <w:rPr>
          <w:rFonts w:eastAsia="Times New Roman"/>
          <w:lang w:eastAsia="ru-RU"/>
        </w:rPr>
        <w:t>рганизатору закупок посредством портала закупок  Националь</w:t>
      </w:r>
      <w:r w:rsidR="00E01A8A" w:rsidRPr="00DC0B69">
        <w:rPr>
          <w:rFonts w:eastAsia="Times New Roman"/>
          <w:lang w:eastAsia="ru-RU"/>
        </w:rPr>
        <w:t>ного Банка Республики Казахстан:</w:t>
      </w:r>
      <w:r w:rsidR="00BC095B" w:rsidRPr="00DC0B69">
        <w:rPr>
          <w:rFonts w:eastAsia="Times New Roman"/>
          <w:lang w:eastAsia="ru-RU"/>
        </w:rPr>
        <w:t xml:space="preserve"> </w:t>
      </w:r>
      <w:hyperlink r:id="rId9" w:history="1">
        <w:r w:rsidR="00BC095B" w:rsidRPr="00DC0B69">
          <w:rPr>
            <w:rStyle w:val="a3"/>
            <w:rFonts w:eastAsia="Times New Roman"/>
            <w:lang w:eastAsia="ru-RU"/>
          </w:rPr>
          <w:t>https://zakup.nationalbank.kz</w:t>
        </w:r>
      </w:hyperlink>
      <w:r w:rsidR="00BC095B" w:rsidRPr="00DC0B69">
        <w:rPr>
          <w:rStyle w:val="a3"/>
          <w:rFonts w:eastAsia="Times New Roman"/>
          <w:lang w:eastAsia="ru-RU"/>
        </w:rPr>
        <w:t xml:space="preserve"> </w:t>
      </w:r>
      <w:r w:rsidR="00BC095B" w:rsidRPr="00DC0B69">
        <w:rPr>
          <w:rStyle w:val="a3"/>
          <w:rFonts w:eastAsia="Times New Roman"/>
          <w:color w:val="auto"/>
          <w:u w:val="none"/>
          <w:lang w:eastAsia="ru-RU"/>
        </w:rPr>
        <w:t>(далее – Портал закупок).</w:t>
      </w:r>
    </w:p>
    <w:p w14:paraId="691EBC0D" w14:textId="74997DCF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lang w:eastAsia="ru-RU"/>
        </w:rPr>
        <w:t xml:space="preserve">Окончательный срок представления тендерных заявок: </w:t>
      </w:r>
      <w:r w:rsidRPr="00DC0B69">
        <w:rPr>
          <w:rFonts w:eastAsia="Times New Roman"/>
          <w:b/>
          <w:color w:val="FF0000"/>
          <w:lang w:eastAsia="ru-RU"/>
        </w:rPr>
        <w:t>до</w:t>
      </w:r>
      <w:r w:rsidRPr="00DC0B69">
        <w:rPr>
          <w:rFonts w:eastAsia="Times New Roman"/>
          <w:b/>
          <w:lang w:eastAsia="ru-RU"/>
        </w:rPr>
        <w:t xml:space="preserve"> </w:t>
      </w:r>
      <w:r w:rsidR="008C0590" w:rsidRPr="00DC0B69">
        <w:rPr>
          <w:b/>
          <w:color w:val="FF0000"/>
          <w:lang w:eastAsia="ru-RU"/>
        </w:rPr>
        <w:t>09</w:t>
      </w:r>
      <w:r w:rsidRPr="00DC0B69">
        <w:rPr>
          <w:b/>
          <w:color w:val="FF0000"/>
          <w:lang w:eastAsia="ru-RU"/>
        </w:rPr>
        <w:t xml:space="preserve"> часов </w:t>
      </w:r>
      <w:r w:rsidR="0040383F" w:rsidRPr="00DC0B69">
        <w:rPr>
          <w:b/>
          <w:color w:val="FF0000"/>
          <w:lang w:eastAsia="ru-RU"/>
        </w:rPr>
        <w:t>00</w:t>
      </w:r>
      <w:r w:rsidRPr="00DC0B69">
        <w:rPr>
          <w:b/>
          <w:color w:val="FF0000"/>
          <w:lang w:eastAsia="ru-RU"/>
        </w:rPr>
        <w:t xml:space="preserve"> минут </w:t>
      </w:r>
      <w:r w:rsidR="004F66EF" w:rsidRPr="00DC0B69">
        <w:rPr>
          <w:b/>
          <w:color w:val="FF0000"/>
          <w:lang w:eastAsia="ru-RU"/>
        </w:rPr>
        <w:t>«</w:t>
      </w:r>
      <w:r w:rsidR="00DF4B28">
        <w:rPr>
          <w:b/>
          <w:color w:val="FF0000"/>
          <w:lang w:eastAsia="ru-RU"/>
        </w:rPr>
        <w:t>13</w:t>
      </w:r>
      <w:r w:rsidR="004F66EF" w:rsidRPr="00DC0B69">
        <w:rPr>
          <w:b/>
          <w:color w:val="FF0000"/>
          <w:lang w:eastAsia="ru-RU"/>
        </w:rPr>
        <w:t>»</w:t>
      </w:r>
      <w:r w:rsidRPr="00DC0B69">
        <w:rPr>
          <w:b/>
          <w:color w:val="FF0000"/>
          <w:lang w:eastAsia="ru-RU"/>
        </w:rPr>
        <w:t xml:space="preserve"> </w:t>
      </w:r>
      <w:r w:rsidR="007A0B1C" w:rsidRPr="00DC0B69">
        <w:rPr>
          <w:b/>
          <w:color w:val="FF0000"/>
          <w:lang w:eastAsia="ru-RU"/>
        </w:rPr>
        <w:t xml:space="preserve">декабря </w:t>
      </w:r>
      <w:r w:rsidRPr="00DC0B69">
        <w:rPr>
          <w:b/>
          <w:color w:val="FF0000"/>
          <w:lang w:eastAsia="ru-RU"/>
        </w:rPr>
        <w:t>2024 года</w:t>
      </w:r>
      <w:r w:rsidRPr="00DC0B69">
        <w:rPr>
          <w:rFonts w:eastAsia="Times New Roman"/>
          <w:lang w:eastAsia="ru-RU"/>
        </w:rPr>
        <w:t>.</w:t>
      </w:r>
    </w:p>
    <w:p w14:paraId="6F8F9C10" w14:textId="71816D15" w:rsidR="007A0B1C" w:rsidRPr="00DC0B69" w:rsidRDefault="00BC095B" w:rsidP="007A0B1C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7.</w:t>
      </w:r>
      <w:r w:rsidRPr="00DC0B69">
        <w:rPr>
          <w:rFonts w:eastAsia="Times New Roman"/>
          <w:lang w:eastAsia="ru-RU"/>
        </w:rPr>
        <w:t xml:space="preserve"> Тендерные заявки будут вскрываться в </w:t>
      </w:r>
      <w:r w:rsidR="008C0590" w:rsidRPr="00DC0B69">
        <w:rPr>
          <w:rFonts w:eastAsia="Times New Roman"/>
          <w:b/>
          <w:color w:val="FF0000"/>
          <w:lang w:eastAsia="ru-RU"/>
        </w:rPr>
        <w:t>до</w:t>
      </w:r>
      <w:r w:rsidR="008C0590" w:rsidRPr="00DC0B69">
        <w:rPr>
          <w:rFonts w:eastAsia="Times New Roman"/>
          <w:b/>
          <w:lang w:eastAsia="ru-RU"/>
        </w:rPr>
        <w:t xml:space="preserve"> </w:t>
      </w:r>
      <w:r w:rsidR="008C0590" w:rsidRPr="00DC0B69">
        <w:rPr>
          <w:b/>
          <w:color w:val="FF0000"/>
          <w:lang w:eastAsia="ru-RU"/>
        </w:rPr>
        <w:t xml:space="preserve">09 часов 00 минут </w:t>
      </w:r>
      <w:r w:rsidR="007A0B1C" w:rsidRPr="00DC0B69">
        <w:rPr>
          <w:b/>
          <w:color w:val="FF0000"/>
          <w:lang w:eastAsia="ru-RU"/>
        </w:rPr>
        <w:t>«</w:t>
      </w:r>
      <w:r w:rsidR="00DF4B28">
        <w:rPr>
          <w:b/>
          <w:color w:val="FF0000"/>
          <w:lang w:eastAsia="ru-RU"/>
        </w:rPr>
        <w:t>13</w:t>
      </w:r>
      <w:r w:rsidR="007A0B1C" w:rsidRPr="00DC0B69">
        <w:rPr>
          <w:b/>
          <w:color w:val="FF0000"/>
          <w:lang w:eastAsia="ru-RU"/>
        </w:rPr>
        <w:t>» декабря 2024 года</w:t>
      </w:r>
      <w:r w:rsidR="007A0B1C" w:rsidRPr="00DC0B69">
        <w:rPr>
          <w:rFonts w:eastAsia="Times New Roman"/>
          <w:lang w:eastAsia="ru-RU"/>
        </w:rPr>
        <w:t>.</w:t>
      </w:r>
    </w:p>
    <w:p w14:paraId="64CC1C06" w14:textId="563BCE4C" w:rsidR="007A0B1C" w:rsidRPr="00DC0B69" w:rsidRDefault="00BC095B" w:rsidP="007A0B1C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8.</w:t>
      </w:r>
      <w:r w:rsidRPr="00DC0B69">
        <w:rPr>
          <w:rFonts w:eastAsia="Times New Roman"/>
          <w:lang w:eastAsia="ru-RU"/>
        </w:rPr>
        <w:t xml:space="preserve"> При необходимости разъяснения условий тендера Потенциальные поставщики обращаются к Организатору закупок с письменным запросом, размещаемого на Портале закупок в</w:t>
      </w:r>
      <w:r w:rsidR="00151F97" w:rsidRPr="00DC0B69">
        <w:rPr>
          <w:rFonts w:eastAsia="Times New Roman"/>
          <w:lang w:eastAsia="ru-RU"/>
        </w:rPr>
        <w:t>о вкладке</w:t>
      </w:r>
      <w:r w:rsidR="002565AF" w:rsidRPr="00DC0B69">
        <w:rPr>
          <w:bCs/>
          <w:color w:val="333333"/>
        </w:rPr>
        <w:t xml:space="preserve"> «</w:t>
      </w:r>
      <w:r w:rsidRPr="00DC0B69">
        <w:rPr>
          <w:bCs/>
          <w:color w:val="333333"/>
          <w:lang w:val="ru-KZ"/>
        </w:rPr>
        <w:t>Разъяснение условий</w:t>
      </w:r>
      <w:r w:rsidR="004F66EF" w:rsidRPr="00DC0B69">
        <w:rPr>
          <w:bCs/>
          <w:color w:val="333333"/>
        </w:rPr>
        <w:t>»</w:t>
      </w:r>
      <w:r w:rsidR="00151F97" w:rsidRPr="00DC0B69">
        <w:rPr>
          <w:rStyle w:val="s0"/>
          <w:bCs/>
        </w:rPr>
        <w:t xml:space="preserve"> р</w:t>
      </w:r>
      <w:r w:rsidR="00151F97" w:rsidRPr="00DC0B69">
        <w:rPr>
          <w:rStyle w:val="s0"/>
          <w:bCs/>
          <w:lang w:val="ru-KZ"/>
        </w:rPr>
        <w:t>аздел</w:t>
      </w:r>
      <w:r w:rsidR="00151F97" w:rsidRPr="00DC0B69">
        <w:rPr>
          <w:rStyle w:val="s0"/>
          <w:bCs/>
        </w:rPr>
        <w:t xml:space="preserve">а Объявления по </w:t>
      </w:r>
      <w:r w:rsidR="00BF2171" w:rsidRPr="00DC0B69">
        <w:rPr>
          <w:rStyle w:val="s0"/>
          <w:bCs/>
        </w:rPr>
        <w:t>закупаем</w:t>
      </w:r>
      <w:r w:rsidR="00BF2171" w:rsidRPr="00DC0B69">
        <w:rPr>
          <w:rStyle w:val="s0"/>
          <w:bCs/>
          <w:lang w:val="kk-KZ"/>
        </w:rPr>
        <w:t>ым</w:t>
      </w:r>
      <w:r w:rsidR="00BF2171" w:rsidRPr="00DC0B69">
        <w:rPr>
          <w:rStyle w:val="s0"/>
          <w:bCs/>
        </w:rPr>
        <w:t xml:space="preserve"> </w:t>
      </w:r>
      <w:r w:rsidR="00E04DF1" w:rsidRPr="00DC0B69">
        <w:rPr>
          <w:rStyle w:val="s0"/>
          <w:bCs/>
        </w:rPr>
        <w:t>У</w:t>
      </w:r>
      <w:r w:rsidR="00BF2171" w:rsidRPr="00DC0B69">
        <w:rPr>
          <w:rStyle w:val="s0"/>
          <w:bCs/>
        </w:rPr>
        <w:t>слуг</w:t>
      </w:r>
      <w:r w:rsidR="00BF2171" w:rsidRPr="00DC0B69">
        <w:rPr>
          <w:rStyle w:val="s0"/>
          <w:bCs/>
          <w:lang w:val="kk-KZ"/>
        </w:rPr>
        <w:t>ам</w:t>
      </w:r>
      <w:r w:rsidR="00151F97" w:rsidRPr="00DC0B69">
        <w:rPr>
          <w:rStyle w:val="s0"/>
          <w:bCs/>
        </w:rPr>
        <w:t>,</w:t>
      </w:r>
      <w:r w:rsidRPr="00DC0B69">
        <w:rPr>
          <w:b/>
          <w:bCs/>
          <w:color w:val="333333"/>
        </w:rPr>
        <w:t xml:space="preserve"> </w:t>
      </w:r>
      <w:r w:rsidRPr="00DC0B69">
        <w:rPr>
          <w:rFonts w:eastAsia="Times New Roman"/>
          <w:b/>
          <w:color w:val="FF0000"/>
          <w:lang w:eastAsia="ru-RU"/>
        </w:rPr>
        <w:t>не позднее</w:t>
      </w:r>
      <w:r w:rsidRPr="00DC0B69">
        <w:rPr>
          <w:rFonts w:eastAsia="Times New Roman"/>
          <w:color w:val="FF0000"/>
          <w:lang w:eastAsia="ru-RU"/>
        </w:rPr>
        <w:t xml:space="preserve"> </w:t>
      </w:r>
      <w:r w:rsidR="008C0590" w:rsidRPr="00DC0B69">
        <w:rPr>
          <w:rFonts w:eastAsia="Times New Roman"/>
          <w:b/>
          <w:color w:val="FF0000"/>
          <w:lang w:eastAsia="ru-RU"/>
        </w:rPr>
        <w:t>до</w:t>
      </w:r>
      <w:r w:rsidR="008C0590" w:rsidRPr="00DC0B69">
        <w:rPr>
          <w:rFonts w:eastAsia="Times New Roman"/>
          <w:b/>
          <w:lang w:eastAsia="ru-RU"/>
        </w:rPr>
        <w:t xml:space="preserve"> </w:t>
      </w:r>
      <w:r w:rsidR="008C0590" w:rsidRPr="00DC0B69">
        <w:rPr>
          <w:b/>
          <w:color w:val="FF0000"/>
          <w:lang w:eastAsia="ru-RU"/>
        </w:rPr>
        <w:t xml:space="preserve">09 часов 00 минут </w:t>
      </w:r>
      <w:r w:rsidR="007A0B1C" w:rsidRPr="00DC0B69">
        <w:rPr>
          <w:b/>
          <w:color w:val="FF0000"/>
          <w:lang w:eastAsia="ru-RU"/>
        </w:rPr>
        <w:t>«</w:t>
      </w:r>
      <w:r w:rsidR="00DF4B28">
        <w:rPr>
          <w:b/>
          <w:color w:val="FF0000"/>
          <w:lang w:eastAsia="ru-RU"/>
        </w:rPr>
        <w:t>08</w:t>
      </w:r>
      <w:r w:rsidR="007A0B1C" w:rsidRPr="00DC0B69">
        <w:rPr>
          <w:b/>
          <w:color w:val="FF0000"/>
          <w:lang w:eastAsia="ru-RU"/>
        </w:rPr>
        <w:t>» декабря 2024 года</w:t>
      </w:r>
      <w:r w:rsidR="007A0B1C" w:rsidRPr="00DC0B69">
        <w:rPr>
          <w:rFonts w:eastAsia="Times New Roman"/>
          <w:lang w:eastAsia="ru-RU"/>
        </w:rPr>
        <w:t>.</w:t>
      </w:r>
    </w:p>
    <w:p w14:paraId="0D6D66AA" w14:textId="32C904DB" w:rsidR="00BC095B" w:rsidRPr="00DC0B69" w:rsidRDefault="00BC095B" w:rsidP="00542369">
      <w:pPr>
        <w:tabs>
          <w:tab w:val="left" w:pos="709"/>
        </w:tabs>
        <w:spacing w:after="0"/>
        <w:ind w:firstLine="567"/>
        <w:textAlignment w:val="baseline"/>
        <w:rPr>
          <w:bCs/>
        </w:rPr>
      </w:pPr>
      <w:r w:rsidRPr="00DC0B69">
        <w:rPr>
          <w:rFonts w:eastAsia="Times New Roman"/>
          <w:b/>
          <w:lang w:eastAsia="ru-RU"/>
        </w:rPr>
        <w:t>9.</w:t>
      </w:r>
      <w:r w:rsidRPr="00DC0B69">
        <w:rPr>
          <w:rFonts w:eastAsia="Times New Roman"/>
          <w:lang w:eastAsia="ru-RU"/>
        </w:rPr>
        <w:t xml:space="preserve"> Центральный депозитарий в течение 2 (двух) рабочих дней с даты получения запроса</w:t>
      </w:r>
      <w:r w:rsidR="00571AB2" w:rsidRPr="00DC0B69">
        <w:rPr>
          <w:rFonts w:eastAsia="Times New Roman"/>
          <w:lang w:eastAsia="ru-RU"/>
        </w:rPr>
        <w:t xml:space="preserve"> </w:t>
      </w:r>
      <w:r w:rsidR="00542369" w:rsidRPr="00DC0B69">
        <w:rPr>
          <w:rFonts w:eastAsia="Times New Roman"/>
          <w:lang w:eastAsia="ru-RU"/>
        </w:rPr>
        <w:t xml:space="preserve">посредством Портала закупок </w:t>
      </w:r>
      <w:r w:rsidRPr="00DC0B69">
        <w:rPr>
          <w:rFonts w:eastAsia="Times New Roman"/>
          <w:lang w:eastAsia="ru-RU"/>
        </w:rPr>
        <w:t xml:space="preserve">опубликовывает текст разъяснения условий тендера </w:t>
      </w:r>
      <w:r w:rsidR="00A01906" w:rsidRPr="00DC0B69">
        <w:rPr>
          <w:rFonts w:eastAsia="Times New Roman"/>
          <w:lang w:eastAsia="ru-RU"/>
        </w:rPr>
        <w:t>путем его размещения во вкладке</w:t>
      </w:r>
      <w:r w:rsidR="00A01906" w:rsidRPr="00DC0B69">
        <w:rPr>
          <w:bCs/>
          <w:color w:val="333333"/>
        </w:rPr>
        <w:t xml:space="preserve"> «</w:t>
      </w:r>
      <w:r w:rsidR="00A01906" w:rsidRPr="00DC0B69">
        <w:rPr>
          <w:bCs/>
          <w:color w:val="333333"/>
          <w:lang w:val="ru-KZ"/>
        </w:rPr>
        <w:t>Разъяснение условий</w:t>
      </w:r>
      <w:r w:rsidR="00A01906" w:rsidRPr="00DC0B69">
        <w:rPr>
          <w:bCs/>
          <w:color w:val="333333"/>
        </w:rPr>
        <w:t>»</w:t>
      </w:r>
      <w:r w:rsidR="00A01906" w:rsidRPr="00DC0B69">
        <w:rPr>
          <w:rStyle w:val="s0"/>
          <w:bCs/>
        </w:rPr>
        <w:t xml:space="preserve"> р</w:t>
      </w:r>
      <w:r w:rsidR="00A01906" w:rsidRPr="00DC0B69">
        <w:rPr>
          <w:rStyle w:val="s0"/>
          <w:bCs/>
          <w:lang w:val="ru-KZ"/>
        </w:rPr>
        <w:t>аздел</w:t>
      </w:r>
      <w:r w:rsidR="00A01906" w:rsidRPr="00DC0B69">
        <w:rPr>
          <w:rStyle w:val="s0"/>
          <w:bCs/>
        </w:rPr>
        <w:t>а Объявления по закупаем</w:t>
      </w:r>
      <w:r w:rsidR="00A01906" w:rsidRPr="00DC0B69">
        <w:rPr>
          <w:rStyle w:val="s0"/>
          <w:bCs/>
          <w:lang w:val="kk-KZ"/>
        </w:rPr>
        <w:t>ым</w:t>
      </w:r>
      <w:r w:rsidR="00A01906" w:rsidRPr="00DC0B69">
        <w:rPr>
          <w:rStyle w:val="s0"/>
          <w:bCs/>
        </w:rPr>
        <w:t xml:space="preserve"> Услуг</w:t>
      </w:r>
      <w:r w:rsidR="00A01906" w:rsidRPr="00DC0B69">
        <w:rPr>
          <w:rStyle w:val="s0"/>
          <w:bCs/>
          <w:lang w:val="kk-KZ"/>
        </w:rPr>
        <w:t>ам</w:t>
      </w:r>
      <w:r w:rsidR="00542369" w:rsidRPr="00DC0B69">
        <w:rPr>
          <w:rFonts w:eastAsia="Times New Roman"/>
          <w:lang w:eastAsia="ru-RU"/>
        </w:rPr>
        <w:t>.</w:t>
      </w:r>
    </w:p>
    <w:p w14:paraId="39084E0B" w14:textId="2863DECB" w:rsidR="00BC095B" w:rsidRPr="00DC0B69" w:rsidRDefault="00BC095B" w:rsidP="007A0B1C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lastRenderedPageBreak/>
        <w:t>10.</w:t>
      </w:r>
      <w:r w:rsidRPr="00DC0B69">
        <w:rPr>
          <w:rFonts w:eastAsia="Times New Roman"/>
          <w:lang w:eastAsia="ru-RU"/>
        </w:rPr>
        <w:t xml:space="preserve"> Центральный депозитарий</w:t>
      </w:r>
      <w:r w:rsidR="00CB4ED4" w:rsidRPr="00DC0B69">
        <w:rPr>
          <w:rFonts w:eastAsia="Times New Roman"/>
          <w:lang w:eastAsia="ru-RU"/>
        </w:rPr>
        <w:t>,</w:t>
      </w:r>
      <w:r w:rsidRPr="00DC0B69">
        <w:rPr>
          <w:rFonts w:eastAsia="Times New Roman"/>
          <w:lang w:eastAsia="ru-RU"/>
        </w:rPr>
        <w:t xml:space="preserve"> </w:t>
      </w:r>
      <w:r w:rsidR="00CB4ED4" w:rsidRPr="00DC0B69">
        <w:rPr>
          <w:rFonts w:eastAsia="Times New Roman"/>
          <w:lang w:eastAsia="ru-RU"/>
        </w:rPr>
        <w:t xml:space="preserve">в срок, не позднее </w:t>
      </w:r>
      <w:r w:rsidR="008C0590" w:rsidRPr="00DC0B69">
        <w:rPr>
          <w:rFonts w:eastAsia="Times New Roman"/>
          <w:b/>
          <w:color w:val="FF0000"/>
          <w:lang w:eastAsia="ru-RU"/>
        </w:rPr>
        <w:t>до</w:t>
      </w:r>
      <w:r w:rsidR="008C0590" w:rsidRPr="00DC0B69">
        <w:rPr>
          <w:rFonts w:eastAsia="Times New Roman"/>
          <w:b/>
          <w:lang w:eastAsia="ru-RU"/>
        </w:rPr>
        <w:t xml:space="preserve"> </w:t>
      </w:r>
      <w:r w:rsidR="008C0590" w:rsidRPr="00DC0B69">
        <w:rPr>
          <w:b/>
          <w:color w:val="FF0000"/>
          <w:lang w:eastAsia="ru-RU"/>
        </w:rPr>
        <w:t xml:space="preserve">09 часов 00 минут </w:t>
      </w:r>
      <w:r w:rsidR="007A0B1C" w:rsidRPr="00DC0B69">
        <w:rPr>
          <w:b/>
          <w:color w:val="FF0000"/>
          <w:lang w:eastAsia="ru-RU"/>
        </w:rPr>
        <w:t>«</w:t>
      </w:r>
      <w:r w:rsidR="00DF4B28">
        <w:rPr>
          <w:b/>
          <w:color w:val="FF0000"/>
          <w:lang w:eastAsia="ru-RU"/>
        </w:rPr>
        <w:t>10</w:t>
      </w:r>
      <w:bookmarkStart w:id="0" w:name="_GoBack"/>
      <w:bookmarkEnd w:id="0"/>
      <w:r w:rsidR="007A0B1C" w:rsidRPr="00DC0B69">
        <w:rPr>
          <w:b/>
          <w:color w:val="FF0000"/>
          <w:lang w:eastAsia="ru-RU"/>
        </w:rPr>
        <w:t>» декабря 2024 года</w:t>
      </w:r>
      <w:r w:rsidR="00CB4ED4" w:rsidRPr="00DC0B69">
        <w:rPr>
          <w:b/>
          <w:color w:val="FF0000"/>
          <w:lang w:eastAsia="ru-RU"/>
        </w:rPr>
        <w:t>,</w:t>
      </w:r>
      <w:r w:rsidR="00CB4ED4" w:rsidRPr="00DC0B69">
        <w:rPr>
          <w:rFonts w:eastAsia="Times New Roman"/>
          <w:lang w:eastAsia="ru-RU"/>
        </w:rPr>
        <w:t xml:space="preserve"> </w:t>
      </w:r>
      <w:r w:rsidRPr="00DC0B69">
        <w:rPr>
          <w:rFonts w:eastAsia="Times New Roman"/>
          <w:lang w:eastAsia="ru-RU"/>
        </w:rPr>
        <w:t>по собственной инициативе или в ответ на запрос Потенциального поставщика</w:t>
      </w:r>
      <w:r w:rsidR="00CB4ED4" w:rsidRPr="00DC0B69">
        <w:rPr>
          <w:rFonts w:eastAsia="Times New Roman"/>
          <w:lang w:eastAsia="ru-RU"/>
        </w:rPr>
        <w:t xml:space="preserve"> вносит изменения и (или) дополнения в условия тендера</w:t>
      </w:r>
      <w:r w:rsidRPr="00DC0B69">
        <w:rPr>
          <w:rFonts w:eastAsia="Times New Roman"/>
          <w:lang w:eastAsia="ru-RU"/>
        </w:rPr>
        <w:t>.</w:t>
      </w:r>
    </w:p>
    <w:p w14:paraId="0EA6BE03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lang w:eastAsia="ru-RU"/>
        </w:rPr>
        <w:t xml:space="preserve">В срок, не позднее 2 (двух) рабочих дней с даты принятия решения о внесении изменений и (или) дополнений в условия тендера, Центральный депозитарий размещает текст внесенных изменений и (или) дополнений в условия тендера на Портале закупок. </w:t>
      </w:r>
    </w:p>
    <w:p w14:paraId="2DD42D8B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lang w:eastAsia="ru-RU"/>
        </w:rPr>
        <w:t>Окончательный срок представления тендерных заявок продлевается не менее, чем на 5 (пять) календарных дней.</w:t>
      </w:r>
    </w:p>
    <w:p w14:paraId="3FE3E6AB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rFonts w:eastAsia="Times New Roman"/>
          <w:b/>
          <w:lang w:eastAsia="ru-RU"/>
        </w:rPr>
        <w:t>11.</w:t>
      </w:r>
      <w:r w:rsidRPr="00DC0B69">
        <w:rPr>
          <w:rFonts w:eastAsia="Times New Roman"/>
          <w:lang w:eastAsia="ru-RU"/>
        </w:rPr>
        <w:t xml:space="preserve"> Потенциальный поставщик, изъявивший желание участвовать в тендере, в сроки, установленные объявлением, представляет документы, предусмотренные </w:t>
      </w:r>
      <w:bookmarkStart w:id="1" w:name="sub1006481376"/>
      <w:r w:rsidRPr="00DC0B69">
        <w:rPr>
          <w:rFonts w:eastAsia="Times New Roman"/>
          <w:lang w:eastAsia="ru-RU"/>
        </w:rPr>
        <w:t>пунктам</w:t>
      </w:r>
      <w:bookmarkEnd w:id="1"/>
      <w:r w:rsidRPr="00DC0B69">
        <w:rPr>
          <w:rFonts w:eastAsia="Times New Roman"/>
          <w:lang w:eastAsia="ru-RU"/>
        </w:rPr>
        <w:t>и 50 и/или 53 Правил</w:t>
      </w:r>
      <w:r w:rsidRPr="00DC0B69">
        <w:rPr>
          <w:rStyle w:val="a6"/>
          <w:rFonts w:eastAsia="Times New Roman"/>
          <w:b/>
          <w:lang w:eastAsia="ru-RU"/>
        </w:rPr>
        <w:footnoteReference w:id="1"/>
      </w:r>
      <w:r w:rsidRPr="00DC0B69">
        <w:rPr>
          <w:rFonts w:eastAsia="Times New Roman"/>
          <w:lang w:eastAsia="ru-RU"/>
        </w:rPr>
        <w:t xml:space="preserve"> (далее – Правила).</w:t>
      </w:r>
    </w:p>
    <w:p w14:paraId="2514F84D" w14:textId="77777777" w:rsidR="006E52CE" w:rsidRPr="00DC0B69" w:rsidRDefault="006E52CE" w:rsidP="00D765F9">
      <w:pPr>
        <w:pStyle w:val="ad"/>
        <w:tabs>
          <w:tab w:val="left" w:pos="709"/>
        </w:tabs>
        <w:spacing w:before="0" w:beforeAutospacing="0" w:after="0"/>
        <w:ind w:firstLine="567"/>
        <w:jc w:val="both"/>
        <w:rPr>
          <w:rFonts w:ascii="Times New Roman" w:hAnsi="Times New Roman" w:cs="Times New Roman"/>
          <w:szCs w:val="28"/>
        </w:rPr>
      </w:pPr>
      <w:r w:rsidRPr="00DC0B69">
        <w:rPr>
          <w:rFonts w:ascii="Times New Roman" w:hAnsi="Times New Roman" w:cs="Times New Roman"/>
          <w:szCs w:val="28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14:paraId="30867512" w14:textId="29D9319F" w:rsidR="00BC095B" w:rsidRPr="00DC0B69" w:rsidRDefault="00BC095B" w:rsidP="00D765F9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contextualSpacing/>
        <w:rPr>
          <w:bCs/>
          <w:i/>
        </w:rPr>
      </w:pPr>
      <w:r w:rsidRPr="00DC0B69">
        <w:rPr>
          <w:bCs/>
          <w:i/>
        </w:rPr>
        <w:t xml:space="preserve">В соответствии с пунктом 68 Правил </w:t>
      </w:r>
      <w:r w:rsidR="004F66EF" w:rsidRPr="00DC0B69">
        <w:rPr>
          <w:bCs/>
          <w:i/>
        </w:rPr>
        <w:t>«</w:t>
      </w:r>
      <w:r w:rsidRPr="00DC0B69">
        <w:rPr>
          <w:bCs/>
          <w:i/>
        </w:rPr>
        <w:t xml:space="preserve">Обеспечение тендерной заявки вносится в размере 1 (одного) процента от суммы, указанной для закупки данного товара, работы, услуги. Сумма обеспечения тендерной заявки, исчисленная в </w:t>
      </w:r>
      <w:proofErr w:type="spellStart"/>
      <w:r w:rsidRPr="00DC0B69">
        <w:rPr>
          <w:bCs/>
          <w:i/>
        </w:rPr>
        <w:t>тиынах</w:t>
      </w:r>
      <w:proofErr w:type="spellEnd"/>
      <w:r w:rsidRPr="00DC0B69">
        <w:rPr>
          <w:bCs/>
          <w:i/>
        </w:rPr>
        <w:t xml:space="preserve">, округляется. При этом сумма менее 50 (пятидесяти) </w:t>
      </w:r>
      <w:proofErr w:type="spellStart"/>
      <w:r w:rsidRPr="00DC0B69">
        <w:rPr>
          <w:bCs/>
          <w:i/>
        </w:rPr>
        <w:t>тиын</w:t>
      </w:r>
      <w:proofErr w:type="spellEnd"/>
      <w:r w:rsidRPr="00DC0B69">
        <w:rPr>
          <w:bCs/>
          <w:i/>
        </w:rPr>
        <w:t xml:space="preserve"> округляется до </w:t>
      </w:r>
      <w:r w:rsidR="00F27644" w:rsidRPr="00DC0B69">
        <w:rPr>
          <w:bCs/>
          <w:i/>
        </w:rPr>
        <w:t>0 (</w:t>
      </w:r>
      <w:r w:rsidRPr="00DC0B69">
        <w:rPr>
          <w:bCs/>
          <w:i/>
        </w:rPr>
        <w:t>нуля</w:t>
      </w:r>
      <w:r w:rsidR="00F27644" w:rsidRPr="00DC0B69">
        <w:rPr>
          <w:bCs/>
          <w:i/>
        </w:rPr>
        <w:t>)</w:t>
      </w:r>
      <w:r w:rsidRPr="00DC0B69">
        <w:rPr>
          <w:bCs/>
          <w:i/>
        </w:rPr>
        <w:t xml:space="preserve">, а сумма, равная 50 (пятидесяти) </w:t>
      </w:r>
      <w:proofErr w:type="spellStart"/>
      <w:r w:rsidRPr="00DC0B69">
        <w:rPr>
          <w:bCs/>
          <w:i/>
        </w:rPr>
        <w:t>тиынам</w:t>
      </w:r>
      <w:proofErr w:type="spellEnd"/>
      <w:r w:rsidRPr="00DC0B69">
        <w:rPr>
          <w:bCs/>
          <w:i/>
        </w:rPr>
        <w:t xml:space="preserve"> и выше, округляется до 1 (одного) тенге</w:t>
      </w:r>
      <w:r w:rsidR="004F66EF" w:rsidRPr="00DC0B69">
        <w:rPr>
          <w:bCs/>
          <w:i/>
        </w:rPr>
        <w:t>»</w:t>
      </w:r>
      <w:r w:rsidRPr="00DC0B69">
        <w:rPr>
          <w:bCs/>
          <w:i/>
        </w:rPr>
        <w:t>.</w:t>
      </w:r>
    </w:p>
    <w:p w14:paraId="3145F7E0" w14:textId="626EBF3E" w:rsidR="00BC095B" w:rsidRPr="00DC0B69" w:rsidRDefault="00BC095B" w:rsidP="00D765F9">
      <w:pPr>
        <w:pStyle w:val="a9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DC0B69">
        <w:rPr>
          <w:i/>
        </w:rPr>
        <w:t xml:space="preserve">Согласно пункту 72 Правил </w:t>
      </w:r>
      <w:r w:rsidR="004F66EF" w:rsidRPr="00DC0B69">
        <w:rPr>
          <w:i/>
        </w:rPr>
        <w:t>«</w:t>
      </w:r>
      <w:r w:rsidRPr="00DC0B69">
        <w:rPr>
          <w:i/>
        </w:rPr>
        <w:t xml:space="preserve">При проведении электронных закупок </w:t>
      </w:r>
      <w:r w:rsidRPr="00DC0B69">
        <w:rPr>
          <w:i/>
          <w:szCs w:val="28"/>
          <w:lang w:val="kk-KZ"/>
        </w:rPr>
        <w:t>П</w:t>
      </w:r>
      <w:proofErr w:type="spellStart"/>
      <w:r w:rsidRPr="00DC0B69">
        <w:rPr>
          <w:i/>
        </w:rPr>
        <w:t>отенциальный</w:t>
      </w:r>
      <w:proofErr w:type="spellEnd"/>
      <w:r w:rsidRPr="00DC0B69">
        <w:rPr>
          <w:i/>
        </w:rPr>
        <w:t xml:space="preserve"> поставщик выбирает один из следующих </w:t>
      </w:r>
      <w:r w:rsidRPr="00DC0B69">
        <w:rPr>
          <w:i/>
          <w:u w:val="single"/>
        </w:rPr>
        <w:t>видов обеспечения тендерной заявки</w:t>
      </w:r>
      <w:r w:rsidRPr="00DC0B69">
        <w:rPr>
          <w:i/>
        </w:rPr>
        <w:t>:</w:t>
      </w:r>
    </w:p>
    <w:p w14:paraId="64431906" w14:textId="77777777" w:rsidR="00BC095B" w:rsidRPr="00DC0B69" w:rsidRDefault="00BC095B" w:rsidP="00D765F9">
      <w:pPr>
        <w:pStyle w:val="a9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DC0B69">
        <w:rPr>
          <w:i/>
        </w:rPr>
        <w:t xml:space="preserve">1) </w:t>
      </w:r>
      <w:r w:rsidRPr="00DC0B69">
        <w:rPr>
          <w:i/>
          <w:u w:val="single"/>
        </w:rPr>
        <w:t>деньги, размещенные на электронном кошельке</w:t>
      </w:r>
      <w:r w:rsidRPr="00DC0B69">
        <w:rPr>
          <w:i/>
        </w:rPr>
        <w:t>;</w:t>
      </w:r>
    </w:p>
    <w:p w14:paraId="7D23F469" w14:textId="77777777" w:rsidR="00BC095B" w:rsidRPr="00DC0B69" w:rsidRDefault="00BC095B" w:rsidP="00D765F9">
      <w:pPr>
        <w:pStyle w:val="a9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DC0B69">
        <w:rPr>
          <w:i/>
        </w:rPr>
        <w:t xml:space="preserve">2) </w:t>
      </w:r>
      <w:r w:rsidRPr="00DC0B69">
        <w:rPr>
          <w:i/>
          <w:u w:val="single"/>
        </w:rPr>
        <w:t>банковскую гарантию в виде электронного документа</w:t>
      </w:r>
      <w:r w:rsidRPr="00DC0B69">
        <w:rPr>
          <w:i/>
        </w:rPr>
        <w:t xml:space="preserve"> по форме согласно приложению 10 к Правилам.</w:t>
      </w:r>
    </w:p>
    <w:p w14:paraId="67645C4C" w14:textId="4AD0714C" w:rsidR="00BC095B" w:rsidRPr="00DC0B69" w:rsidRDefault="00BC095B" w:rsidP="00D765F9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contextualSpacing/>
        <w:rPr>
          <w:i/>
        </w:rPr>
      </w:pPr>
      <w:r w:rsidRPr="00DC0B69">
        <w:rPr>
          <w:i/>
        </w:rPr>
        <w:t>Обеспечение тендерной заявки вносится до истечения окончательного срока представления тендерных заявок</w:t>
      </w:r>
      <w:r w:rsidR="004F66EF" w:rsidRPr="00DC0B69">
        <w:rPr>
          <w:i/>
        </w:rPr>
        <w:t>»</w:t>
      </w:r>
      <w:r w:rsidRPr="00DC0B69">
        <w:rPr>
          <w:i/>
        </w:rPr>
        <w:t>.</w:t>
      </w:r>
    </w:p>
    <w:p w14:paraId="1035CF11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b/>
          <w:i/>
          <w:lang w:eastAsia="ru-RU"/>
        </w:rPr>
      </w:pPr>
    </w:p>
    <w:p w14:paraId="7B557186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lang w:eastAsia="ru-RU"/>
        </w:rPr>
      </w:pPr>
      <w:r w:rsidRPr="00DC0B69">
        <w:rPr>
          <w:color w:val="000000"/>
        </w:rPr>
        <w:t>Дополнительную информацию можно получить по телефону:</w:t>
      </w:r>
      <w:r w:rsidRPr="00DC0B69">
        <w:t xml:space="preserve"> </w:t>
      </w:r>
      <w:r w:rsidRPr="00DC0B69">
        <w:rPr>
          <w:rFonts w:eastAsia="Times New Roman"/>
          <w:lang w:eastAsia="ru-RU"/>
        </w:rPr>
        <w:t>+7 (727) 262-08-46 (</w:t>
      </w:r>
      <w:proofErr w:type="spellStart"/>
      <w:r w:rsidRPr="00DC0B69">
        <w:rPr>
          <w:rFonts w:eastAsia="Times New Roman"/>
          <w:lang w:eastAsia="ru-RU"/>
        </w:rPr>
        <w:t>вн</w:t>
      </w:r>
      <w:proofErr w:type="spellEnd"/>
      <w:r w:rsidRPr="00DC0B69">
        <w:rPr>
          <w:rFonts w:eastAsia="Times New Roman"/>
          <w:lang w:eastAsia="ru-RU"/>
        </w:rPr>
        <w:t>. н.350).</w:t>
      </w:r>
    </w:p>
    <w:p w14:paraId="17F12448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rFonts w:eastAsia="Times New Roman"/>
          <w:b/>
          <w:lang w:eastAsia="ru-RU"/>
        </w:rPr>
      </w:pPr>
    </w:p>
    <w:p w14:paraId="1909A8B6" w14:textId="346F50A3" w:rsidR="00BC095B" w:rsidRPr="00DC0B69" w:rsidRDefault="00BC095B" w:rsidP="00D765F9">
      <w:pPr>
        <w:tabs>
          <w:tab w:val="left" w:pos="709"/>
        </w:tabs>
        <w:spacing w:after="0"/>
        <w:ind w:firstLine="567"/>
      </w:pPr>
      <w:r w:rsidRPr="00DC0B69">
        <w:rPr>
          <w:rFonts w:eastAsia="Times New Roman"/>
          <w:lang w:eastAsia="ru-RU"/>
        </w:rPr>
        <w:t xml:space="preserve">Секретарь тендерной комиссии: Аймухамедова З.Б., </w:t>
      </w:r>
      <w:r w:rsidR="0043046D" w:rsidRPr="00DC0B69">
        <w:rPr>
          <w:rFonts w:eastAsia="Times New Roman"/>
          <w:lang w:eastAsia="ru-RU"/>
        </w:rPr>
        <w:t xml:space="preserve">заместитель начальника </w:t>
      </w:r>
      <w:r w:rsidR="000A10C0" w:rsidRPr="00DC0B69">
        <w:rPr>
          <w:rFonts w:eastAsia="Times New Roman"/>
          <w:lang w:eastAsia="ru-RU"/>
        </w:rPr>
        <w:t>Отдела закупок</w:t>
      </w:r>
      <w:r w:rsidRPr="00DC0B69">
        <w:rPr>
          <w:rFonts w:eastAsia="Times New Roman"/>
          <w:lang w:eastAsia="ru-RU"/>
        </w:rPr>
        <w:t xml:space="preserve"> АО </w:t>
      </w:r>
      <w:r w:rsidR="004F66EF" w:rsidRPr="00DC0B69">
        <w:rPr>
          <w:rFonts w:eastAsia="Times New Roman"/>
          <w:lang w:eastAsia="ru-RU"/>
        </w:rPr>
        <w:t>«</w:t>
      </w:r>
      <w:r w:rsidRPr="00DC0B69">
        <w:rPr>
          <w:rFonts w:eastAsia="Times New Roman"/>
          <w:lang w:eastAsia="ru-RU"/>
        </w:rPr>
        <w:t>Центральный депозитарий ценных бумаг</w:t>
      </w:r>
      <w:r w:rsidR="004F66EF" w:rsidRPr="00DC0B69">
        <w:rPr>
          <w:rFonts w:eastAsia="Times New Roman"/>
          <w:lang w:eastAsia="ru-RU"/>
        </w:rPr>
        <w:t>»</w:t>
      </w:r>
      <w:r w:rsidRPr="00DC0B69">
        <w:rPr>
          <w:rFonts w:eastAsia="Times New Roman"/>
          <w:lang w:eastAsia="ru-RU"/>
        </w:rPr>
        <w:t>, тел: +7 (727) 262-08-46 (</w:t>
      </w:r>
      <w:proofErr w:type="spellStart"/>
      <w:r w:rsidRPr="00DC0B69">
        <w:rPr>
          <w:rFonts w:eastAsia="Times New Roman"/>
          <w:lang w:eastAsia="ru-RU"/>
        </w:rPr>
        <w:t>вн</w:t>
      </w:r>
      <w:proofErr w:type="spellEnd"/>
      <w:r w:rsidRPr="00DC0B69">
        <w:rPr>
          <w:rFonts w:eastAsia="Times New Roman"/>
          <w:lang w:eastAsia="ru-RU"/>
        </w:rPr>
        <w:t xml:space="preserve">. н.350), адрес электронной почты: </w:t>
      </w:r>
      <w:proofErr w:type="spellStart"/>
      <w:r w:rsidRPr="00DC0B69">
        <w:rPr>
          <w:rStyle w:val="a3"/>
        </w:rPr>
        <w:t>AimukhamedovaZ</w:t>
      </w:r>
      <w:proofErr w:type="spellEnd"/>
      <w:r w:rsidRPr="00DC0B69">
        <w:rPr>
          <w:rStyle w:val="a3"/>
        </w:rPr>
        <w:t>@</w:t>
      </w:r>
      <w:proofErr w:type="spellStart"/>
      <w:r w:rsidRPr="00DC0B69">
        <w:rPr>
          <w:rStyle w:val="a3"/>
          <w:lang w:val="en-US"/>
        </w:rPr>
        <w:t>kacd</w:t>
      </w:r>
      <w:proofErr w:type="spellEnd"/>
      <w:r w:rsidRPr="00DC0B69">
        <w:rPr>
          <w:rStyle w:val="a3"/>
        </w:rPr>
        <w:t>.</w:t>
      </w:r>
      <w:proofErr w:type="spellStart"/>
      <w:r w:rsidRPr="00DC0B69">
        <w:rPr>
          <w:rStyle w:val="a3"/>
          <w:lang w:val="en-US"/>
        </w:rPr>
        <w:t>kz</w:t>
      </w:r>
      <w:proofErr w:type="spellEnd"/>
      <w:r w:rsidRPr="00DC0B69">
        <w:t>.</w:t>
      </w:r>
    </w:p>
    <w:p w14:paraId="229A1DB1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</w:pPr>
    </w:p>
    <w:p w14:paraId="0D71E566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i/>
        </w:rPr>
      </w:pPr>
    </w:p>
    <w:p w14:paraId="657A2237" w14:textId="77777777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i/>
        </w:rPr>
      </w:pPr>
      <w:r w:rsidRPr="00DC0B69">
        <w:rPr>
          <w:i/>
        </w:rPr>
        <w:t xml:space="preserve">Приложения: </w:t>
      </w:r>
    </w:p>
    <w:p w14:paraId="197F7F9C" w14:textId="4105D762" w:rsidR="00BC095B" w:rsidRPr="00DC0B69" w:rsidRDefault="00BC095B" w:rsidP="00D765F9">
      <w:pPr>
        <w:tabs>
          <w:tab w:val="left" w:pos="709"/>
        </w:tabs>
        <w:spacing w:after="0"/>
        <w:ind w:firstLine="567"/>
        <w:textAlignment w:val="baseline"/>
        <w:rPr>
          <w:i/>
        </w:rPr>
      </w:pPr>
      <w:r w:rsidRPr="00DC0B69">
        <w:rPr>
          <w:i/>
        </w:rPr>
        <w:t>1) Техническая спецификация</w:t>
      </w:r>
      <w:r w:rsidR="00CB4ED4" w:rsidRPr="00DC0B69">
        <w:rPr>
          <w:i/>
        </w:rPr>
        <w:t xml:space="preserve"> - на</w:t>
      </w:r>
      <w:r w:rsidRPr="00DC0B69">
        <w:rPr>
          <w:i/>
        </w:rPr>
        <w:t xml:space="preserve"> </w:t>
      </w:r>
      <w:r w:rsidR="003C01CE" w:rsidRPr="00DC0B69">
        <w:rPr>
          <w:i/>
          <w:lang w:val="kk-KZ"/>
        </w:rPr>
        <w:t>7</w:t>
      </w:r>
      <w:r w:rsidR="000A10C0" w:rsidRPr="00DC0B69">
        <w:rPr>
          <w:i/>
          <w:lang w:val="kk-KZ"/>
        </w:rPr>
        <w:t xml:space="preserve"> (</w:t>
      </w:r>
      <w:r w:rsidR="003C01CE" w:rsidRPr="00DC0B69">
        <w:rPr>
          <w:i/>
          <w:lang w:val="kk-KZ"/>
        </w:rPr>
        <w:t>се</w:t>
      </w:r>
      <w:r w:rsidR="000A10C0" w:rsidRPr="00DC0B69">
        <w:rPr>
          <w:i/>
          <w:lang w:val="kk-KZ"/>
        </w:rPr>
        <w:t>ми) страницах/</w:t>
      </w:r>
      <w:r w:rsidR="000A10C0" w:rsidRPr="00DC0B69">
        <w:rPr>
          <w:rFonts w:eastAsia="Times New Roman"/>
          <w:i/>
          <w:lang w:eastAsia="ru-RU"/>
        </w:rPr>
        <w:t>листах</w:t>
      </w:r>
      <w:r w:rsidR="00D765F9" w:rsidRPr="00DC0B69">
        <w:rPr>
          <w:i/>
        </w:rPr>
        <w:t>;</w:t>
      </w:r>
    </w:p>
    <w:p w14:paraId="4B4F3F2A" w14:textId="61505388" w:rsidR="00BC095B" w:rsidRPr="000A10C0" w:rsidRDefault="00BC095B" w:rsidP="000A10C0">
      <w:pPr>
        <w:tabs>
          <w:tab w:val="left" w:pos="709"/>
        </w:tabs>
        <w:spacing w:after="0"/>
        <w:ind w:firstLine="567"/>
        <w:rPr>
          <w:i/>
        </w:rPr>
      </w:pPr>
      <w:r w:rsidRPr="00DC0B69">
        <w:rPr>
          <w:i/>
        </w:rPr>
        <w:t xml:space="preserve">2) Проект Договора о закупках - </w:t>
      </w:r>
      <w:r w:rsidR="00CB4ED4" w:rsidRPr="00DC0B69">
        <w:rPr>
          <w:i/>
        </w:rPr>
        <w:t>на 1</w:t>
      </w:r>
      <w:r w:rsidR="00FF5306" w:rsidRPr="00DC0B69">
        <w:rPr>
          <w:i/>
        </w:rPr>
        <w:t>3</w:t>
      </w:r>
      <w:r w:rsidR="00CB4ED4" w:rsidRPr="00DC0B69">
        <w:rPr>
          <w:i/>
        </w:rPr>
        <w:t xml:space="preserve"> (</w:t>
      </w:r>
      <w:r w:rsidR="00FF5306" w:rsidRPr="00DC0B69">
        <w:rPr>
          <w:i/>
        </w:rPr>
        <w:t>три</w:t>
      </w:r>
      <w:r w:rsidR="00CB4ED4" w:rsidRPr="00DC0B69">
        <w:rPr>
          <w:i/>
        </w:rPr>
        <w:t>надцати)</w:t>
      </w:r>
      <w:r w:rsidR="000A10C0" w:rsidRPr="00DC0B69">
        <w:rPr>
          <w:i/>
          <w:lang w:val="kk-KZ"/>
        </w:rPr>
        <w:t xml:space="preserve"> страницах/</w:t>
      </w:r>
      <w:r w:rsidR="000A10C0" w:rsidRPr="00DC0B69">
        <w:rPr>
          <w:rFonts w:eastAsia="Times New Roman"/>
          <w:i/>
          <w:lang w:eastAsia="ru-RU"/>
        </w:rPr>
        <w:t>листах</w:t>
      </w:r>
      <w:r w:rsidR="00D765F9" w:rsidRPr="00DC0B69">
        <w:rPr>
          <w:i/>
        </w:rPr>
        <w:t>.</w:t>
      </w:r>
    </w:p>
    <w:sectPr w:rsidR="00BC095B" w:rsidRPr="000A10C0" w:rsidSect="00083296">
      <w:footerReference w:type="default" r:id="rId10"/>
      <w:pgSz w:w="11906" w:h="16838"/>
      <w:pgMar w:top="1134" w:right="566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9402" w14:textId="77777777" w:rsidR="00595CE4" w:rsidRDefault="00595CE4" w:rsidP="00595CE4">
      <w:pPr>
        <w:spacing w:after="0"/>
      </w:pPr>
      <w:r>
        <w:separator/>
      </w:r>
    </w:p>
  </w:endnote>
  <w:endnote w:type="continuationSeparator" w:id="0">
    <w:p w14:paraId="22E73323" w14:textId="77777777" w:rsidR="00595CE4" w:rsidRDefault="00595CE4" w:rsidP="00595C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037861"/>
      <w:docPartObj>
        <w:docPartGallery w:val="Page Numbers (Bottom of Page)"/>
        <w:docPartUnique/>
      </w:docPartObj>
    </w:sdtPr>
    <w:sdtEndPr/>
    <w:sdtContent>
      <w:p w14:paraId="3F7C80EE" w14:textId="79A0B0B9" w:rsidR="00083296" w:rsidRDefault="0008329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28">
          <w:rPr>
            <w:noProof/>
          </w:rPr>
          <w:t>2</w:t>
        </w:r>
        <w:r>
          <w:fldChar w:fldCharType="end"/>
        </w:r>
      </w:p>
    </w:sdtContent>
  </w:sdt>
  <w:p w14:paraId="266B056D" w14:textId="77777777" w:rsidR="00083296" w:rsidRDefault="000832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3897" w14:textId="77777777" w:rsidR="00595CE4" w:rsidRDefault="00595CE4" w:rsidP="00595CE4">
      <w:pPr>
        <w:spacing w:after="0"/>
      </w:pPr>
      <w:r>
        <w:separator/>
      </w:r>
    </w:p>
  </w:footnote>
  <w:footnote w:type="continuationSeparator" w:id="0">
    <w:p w14:paraId="7005EB91" w14:textId="77777777" w:rsidR="00595CE4" w:rsidRDefault="00595CE4" w:rsidP="00595CE4">
      <w:pPr>
        <w:spacing w:after="0"/>
      </w:pPr>
      <w:r>
        <w:continuationSeparator/>
      </w:r>
    </w:p>
  </w:footnote>
  <w:footnote w:id="1">
    <w:p w14:paraId="0A902C26" w14:textId="631FE79C" w:rsidR="00BC095B" w:rsidRDefault="00BC095B" w:rsidP="00BC095B">
      <w:pPr>
        <w:pStyle w:val="a4"/>
        <w:rPr>
          <w:i/>
        </w:rPr>
      </w:pPr>
      <w:r w:rsidRPr="00111708">
        <w:rPr>
          <w:rStyle w:val="a6"/>
          <w:sz w:val="16"/>
        </w:rPr>
        <w:footnoteRef/>
      </w:r>
      <w:r w:rsidRPr="00111708">
        <w:rPr>
          <w:sz w:val="16"/>
        </w:rPr>
        <w:t xml:space="preserve"> </w:t>
      </w:r>
      <w:r w:rsidRPr="00111708">
        <w:rPr>
          <w:i/>
          <w:sz w:val="16"/>
        </w:rPr>
        <w:t xml:space="preserve"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</w:t>
      </w:r>
      <w:r w:rsidR="008C3DCC" w:rsidRPr="008C3DCC">
        <w:rPr>
          <w:i/>
          <w:sz w:val="16"/>
          <w:szCs w:val="24"/>
          <w:highlight w:val="green"/>
        </w:rPr>
        <w:t>уполномоченным органом по регулированию, контролю и надзору финансового рынка и финансовых организаций</w:t>
      </w:r>
      <w:r w:rsidRPr="00111708">
        <w:rPr>
          <w:i/>
          <w:sz w:val="16"/>
        </w:rPr>
        <w:t>, утвержденные постановлением Правления Национального Банка Республики Казахстан от 27 августа 2018 года № 192.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178E4"/>
    <w:multiLevelType w:val="hybridMultilevel"/>
    <w:tmpl w:val="64D82944"/>
    <w:lvl w:ilvl="0" w:tplc="8D72B7D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E4"/>
    <w:rsid w:val="00001F4C"/>
    <w:rsid w:val="00046E9F"/>
    <w:rsid w:val="00067BA7"/>
    <w:rsid w:val="000758D7"/>
    <w:rsid w:val="00083296"/>
    <w:rsid w:val="000A10C0"/>
    <w:rsid w:val="00111708"/>
    <w:rsid w:val="00151F97"/>
    <w:rsid w:val="00173D7B"/>
    <w:rsid w:val="00191B4D"/>
    <w:rsid w:val="001D2846"/>
    <w:rsid w:val="00205CB6"/>
    <w:rsid w:val="0021314C"/>
    <w:rsid w:val="00250B22"/>
    <w:rsid w:val="002565AF"/>
    <w:rsid w:val="002656DC"/>
    <w:rsid w:val="00276E29"/>
    <w:rsid w:val="002D418D"/>
    <w:rsid w:val="003214A3"/>
    <w:rsid w:val="00335F99"/>
    <w:rsid w:val="003617C1"/>
    <w:rsid w:val="003C01CE"/>
    <w:rsid w:val="003C16A8"/>
    <w:rsid w:val="0040383F"/>
    <w:rsid w:val="00413CE8"/>
    <w:rsid w:val="0043046D"/>
    <w:rsid w:val="004442DF"/>
    <w:rsid w:val="004E1DC8"/>
    <w:rsid w:val="004F66EF"/>
    <w:rsid w:val="00504FEF"/>
    <w:rsid w:val="00542369"/>
    <w:rsid w:val="00554FAC"/>
    <w:rsid w:val="00571AB2"/>
    <w:rsid w:val="0057413C"/>
    <w:rsid w:val="00595CE4"/>
    <w:rsid w:val="00657662"/>
    <w:rsid w:val="00685382"/>
    <w:rsid w:val="006948AE"/>
    <w:rsid w:val="006C40C0"/>
    <w:rsid w:val="006C4AD4"/>
    <w:rsid w:val="006E52CE"/>
    <w:rsid w:val="006F47B0"/>
    <w:rsid w:val="007258F2"/>
    <w:rsid w:val="00755790"/>
    <w:rsid w:val="007A0B1C"/>
    <w:rsid w:val="007B6E32"/>
    <w:rsid w:val="007E0F1A"/>
    <w:rsid w:val="00813FD1"/>
    <w:rsid w:val="00836058"/>
    <w:rsid w:val="0087189F"/>
    <w:rsid w:val="00881566"/>
    <w:rsid w:val="008C0590"/>
    <w:rsid w:val="008C3DCC"/>
    <w:rsid w:val="008C7FEF"/>
    <w:rsid w:val="008D353C"/>
    <w:rsid w:val="008D5EFA"/>
    <w:rsid w:val="00967C39"/>
    <w:rsid w:val="009961F4"/>
    <w:rsid w:val="009969A9"/>
    <w:rsid w:val="009A6CE4"/>
    <w:rsid w:val="009B2AEB"/>
    <w:rsid w:val="009D2793"/>
    <w:rsid w:val="009D588C"/>
    <w:rsid w:val="00A01906"/>
    <w:rsid w:val="00A10786"/>
    <w:rsid w:val="00A25678"/>
    <w:rsid w:val="00AD0600"/>
    <w:rsid w:val="00AD4C7C"/>
    <w:rsid w:val="00B40EAE"/>
    <w:rsid w:val="00B47B3F"/>
    <w:rsid w:val="00B715CF"/>
    <w:rsid w:val="00B73D8D"/>
    <w:rsid w:val="00BB0CBD"/>
    <w:rsid w:val="00BC095B"/>
    <w:rsid w:val="00BE6C96"/>
    <w:rsid w:val="00BF2171"/>
    <w:rsid w:val="00C050D6"/>
    <w:rsid w:val="00C52DC4"/>
    <w:rsid w:val="00CB4ED4"/>
    <w:rsid w:val="00D765F9"/>
    <w:rsid w:val="00D80B24"/>
    <w:rsid w:val="00D91104"/>
    <w:rsid w:val="00DB6F9A"/>
    <w:rsid w:val="00DC0B69"/>
    <w:rsid w:val="00DD2DAF"/>
    <w:rsid w:val="00DF4B28"/>
    <w:rsid w:val="00E00E69"/>
    <w:rsid w:val="00E01A8A"/>
    <w:rsid w:val="00E04DF1"/>
    <w:rsid w:val="00E0513F"/>
    <w:rsid w:val="00E47F6C"/>
    <w:rsid w:val="00E77713"/>
    <w:rsid w:val="00E9262E"/>
    <w:rsid w:val="00E9638F"/>
    <w:rsid w:val="00F01D1A"/>
    <w:rsid w:val="00F16ADF"/>
    <w:rsid w:val="00F21676"/>
    <w:rsid w:val="00F27644"/>
    <w:rsid w:val="00F47AF6"/>
    <w:rsid w:val="00F7532F"/>
    <w:rsid w:val="00FB3C35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C83"/>
  <w15:chartTrackingRefBased/>
  <w15:docId w15:val="{44BEA57A-4C6E-4283-9C53-B19D8F5B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E4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CE4"/>
    <w:rPr>
      <w:color w:val="000080"/>
      <w:u w:val="single"/>
    </w:rPr>
  </w:style>
  <w:style w:type="paragraph" w:styleId="a4">
    <w:name w:val="footnote text"/>
    <w:basedOn w:val="a"/>
    <w:link w:val="a5"/>
    <w:semiHidden/>
    <w:unhideWhenUsed/>
    <w:rsid w:val="00595CE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95CE4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unhideWhenUsed/>
    <w:rsid w:val="00595CE4"/>
    <w:rPr>
      <w:vertAlign w:val="superscript"/>
    </w:rPr>
  </w:style>
  <w:style w:type="paragraph" w:styleId="a7">
    <w:name w:val="List Paragraph"/>
    <w:aliases w:val="AC List 01,Bullet List,FooterText,numbered,Абзац,Содержание. 2 уровень,Заголовок_3,Подпись рисунка,Bullet_IRAO,Мой Список,Heading1,Colorful List - Accent 11,Абзац маркированнный,Table-Normal,RSHB_Table-Normal,Предусловия,List Paragraph1,1,3"/>
    <w:basedOn w:val="a"/>
    <w:link w:val="a8"/>
    <w:uiPriority w:val="34"/>
    <w:qFormat/>
    <w:rsid w:val="00595CE4"/>
    <w:pPr>
      <w:ind w:left="720"/>
      <w:contextualSpacing/>
    </w:pPr>
  </w:style>
  <w:style w:type="character" w:customStyle="1" w:styleId="a8">
    <w:name w:val="Абзац списка Знак"/>
    <w:aliases w:val="AC List 01 Знак,Bullet List Знак,FooterText Знак,numbered Знак,Абзац Знак,Содержание. 2 уровень Знак,Заголовок_3 Знак,Подпись рисунка Знак,Bullet_IRAO Знак,Мой Список Знак,Heading1 Знак,Colorful List - Accent 11 Знак,Table-Normal Знак"/>
    <w:link w:val="a7"/>
    <w:uiPriority w:val="34"/>
    <w:qFormat/>
    <w:locked/>
    <w:rsid w:val="00595CE4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595C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No Spacing"/>
    <w:link w:val="aa"/>
    <w:uiPriority w:val="1"/>
    <w:qFormat/>
    <w:rsid w:val="002D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2D4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17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170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111708"/>
    <w:pPr>
      <w:spacing w:before="100" w:beforeAutospacing="1" w:after="119"/>
      <w:jc w:val="left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08329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083296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8329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083296"/>
    <w:rPr>
      <w:rFonts w:ascii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9969A9"/>
    <w:pPr>
      <w:spacing w:after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969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uiPriority w:val="99"/>
    <w:semiHidden/>
    <w:unhideWhenUsed/>
    <w:rsid w:val="009969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ukhamedovaZ@kacd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04EB-8756-4E4C-99D7-2739EABB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З.Б.</dc:creator>
  <cp:keywords/>
  <dc:description/>
  <cp:lastModifiedBy>Аймухамедова З.Б.</cp:lastModifiedBy>
  <cp:revision>7</cp:revision>
  <dcterms:created xsi:type="dcterms:W3CDTF">2024-11-29T12:23:00Z</dcterms:created>
  <dcterms:modified xsi:type="dcterms:W3CDTF">2024-12-02T13:53:00Z</dcterms:modified>
</cp:coreProperties>
</file>