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521" w:rsidRDefault="00786521" w:rsidP="003B054A">
      <w:pPr>
        <w:spacing w:after="0"/>
        <w:ind w:left="4813" w:firstLine="851"/>
        <w:jc w:val="right"/>
        <w:rPr>
          <w:rFonts w:eastAsia="Times New Roman"/>
          <w:b/>
          <w:bCs/>
          <w:lang w:eastAsia="ru-RU"/>
        </w:rPr>
      </w:pPr>
    </w:p>
    <w:p w:rsidR="009B7897" w:rsidRPr="008060DD" w:rsidRDefault="009B7897" w:rsidP="009B7897">
      <w:pPr>
        <w:spacing w:after="0"/>
        <w:ind w:left="4813" w:firstLine="851"/>
        <w:jc w:val="right"/>
        <w:rPr>
          <w:rFonts w:eastAsia="Times New Roman"/>
          <w:lang w:eastAsia="ru-RU"/>
        </w:rPr>
      </w:pPr>
      <w:r w:rsidRPr="008060DD">
        <w:rPr>
          <w:rFonts w:eastAsia="Times New Roman"/>
          <w:b/>
          <w:bCs/>
          <w:lang w:eastAsia="ru-RU"/>
        </w:rPr>
        <w:t>"</w:t>
      </w:r>
      <w:r>
        <w:rPr>
          <w:rFonts w:eastAsia="Times New Roman"/>
          <w:b/>
          <w:bCs/>
          <w:lang w:val="kk-KZ" w:eastAsia="ru-RU"/>
        </w:rPr>
        <w:t>БЕКІТЕМІН</w:t>
      </w:r>
      <w:r w:rsidRPr="008060DD">
        <w:rPr>
          <w:rFonts w:eastAsia="Times New Roman"/>
          <w:b/>
          <w:bCs/>
          <w:lang w:eastAsia="ru-RU"/>
        </w:rPr>
        <w:t>"</w:t>
      </w:r>
    </w:p>
    <w:p w:rsidR="009B7897" w:rsidRDefault="009B7897" w:rsidP="009B7897">
      <w:pPr>
        <w:spacing w:after="0"/>
        <w:ind w:firstLine="400"/>
        <w:jc w:val="right"/>
        <w:rPr>
          <w:rFonts w:eastAsia="Times New Roman"/>
          <w:lang w:val="kk-KZ" w:eastAsia="ru-RU"/>
        </w:rPr>
      </w:pPr>
      <w:r w:rsidRPr="008060DD">
        <w:rPr>
          <w:rFonts w:eastAsia="Times New Roman"/>
          <w:lang w:eastAsia="ru-RU"/>
        </w:rPr>
        <w:t>"</w:t>
      </w:r>
      <w:r>
        <w:rPr>
          <w:rFonts w:eastAsia="Times New Roman"/>
          <w:lang w:val="kk-KZ" w:eastAsia="ru-RU"/>
        </w:rPr>
        <w:t>Бағ</w:t>
      </w:r>
      <w:proofErr w:type="gramStart"/>
      <w:r>
        <w:rPr>
          <w:rFonts w:eastAsia="Times New Roman"/>
          <w:lang w:val="kk-KZ" w:eastAsia="ru-RU"/>
        </w:rPr>
        <w:t>алы</w:t>
      </w:r>
      <w:proofErr w:type="gramEnd"/>
      <w:r>
        <w:rPr>
          <w:rFonts w:eastAsia="Times New Roman"/>
          <w:lang w:val="kk-KZ" w:eastAsia="ru-RU"/>
        </w:rPr>
        <w:t xml:space="preserve"> қағаздар орталық </w:t>
      </w:r>
      <w:r w:rsidRPr="008060DD">
        <w:rPr>
          <w:rFonts w:eastAsia="Times New Roman"/>
          <w:lang w:eastAsia="ru-RU"/>
        </w:rPr>
        <w:t>депозитарий</w:t>
      </w:r>
      <w:r>
        <w:rPr>
          <w:rFonts w:eastAsia="Times New Roman"/>
          <w:lang w:val="kk-KZ" w:eastAsia="ru-RU"/>
        </w:rPr>
        <w:t>і</w:t>
      </w:r>
      <w:r w:rsidRPr="008060DD">
        <w:rPr>
          <w:rFonts w:eastAsia="Times New Roman"/>
          <w:lang w:eastAsia="ru-RU"/>
        </w:rPr>
        <w:t>"</w:t>
      </w:r>
      <w:r>
        <w:rPr>
          <w:rFonts w:eastAsia="Times New Roman"/>
          <w:lang w:val="kk-KZ" w:eastAsia="ru-RU"/>
        </w:rPr>
        <w:t xml:space="preserve"> АҚ</w:t>
      </w:r>
    </w:p>
    <w:p w:rsidR="009B7897" w:rsidRPr="00783E64" w:rsidRDefault="009B7897" w:rsidP="009B7897">
      <w:pPr>
        <w:spacing w:after="0"/>
        <w:ind w:firstLine="400"/>
        <w:jc w:val="right"/>
        <w:rPr>
          <w:rFonts w:eastAsia="Times New Roman"/>
          <w:lang w:val="kk-KZ" w:eastAsia="ru-RU"/>
        </w:rPr>
      </w:pPr>
      <w:r>
        <w:rPr>
          <w:rFonts w:eastAsia="Times New Roman"/>
          <w:lang w:val="kk-KZ" w:eastAsia="ru-RU"/>
        </w:rPr>
        <w:t>Басқармасының төрағасы</w:t>
      </w:r>
    </w:p>
    <w:p w:rsidR="009B7897" w:rsidRPr="009B7897" w:rsidRDefault="009B7897" w:rsidP="009B7897">
      <w:pPr>
        <w:spacing w:after="0"/>
        <w:ind w:left="3540" w:right="-2" w:firstLine="709"/>
        <w:jc w:val="right"/>
        <w:rPr>
          <w:rFonts w:eastAsia="Times New Roman"/>
          <w:lang w:val="kk-KZ" w:eastAsia="ru-RU"/>
        </w:rPr>
      </w:pPr>
      <w:r>
        <w:rPr>
          <w:rFonts w:eastAsia="Times New Roman"/>
          <w:lang w:val="kk-KZ" w:eastAsia="ru-RU"/>
        </w:rPr>
        <w:t xml:space="preserve">А.Н. </w:t>
      </w:r>
      <w:r w:rsidRPr="008060DD">
        <w:rPr>
          <w:rFonts w:eastAsia="Times New Roman"/>
          <w:lang w:val="kk-KZ" w:eastAsia="ru-RU"/>
        </w:rPr>
        <w:t>Мухамеджанов</w:t>
      </w:r>
    </w:p>
    <w:p w:rsidR="009B7897" w:rsidRPr="009B7897" w:rsidRDefault="009B7897" w:rsidP="009B7897">
      <w:pPr>
        <w:spacing w:after="0"/>
        <w:ind w:left="3540" w:right="-2" w:firstLine="709"/>
        <w:jc w:val="right"/>
        <w:rPr>
          <w:rFonts w:eastAsia="Times New Roman"/>
          <w:lang w:val="kk-KZ" w:eastAsia="ru-RU"/>
        </w:rPr>
      </w:pPr>
    </w:p>
    <w:p w:rsidR="009B7897" w:rsidRPr="009B7897" w:rsidRDefault="009B7897" w:rsidP="009B7897">
      <w:pPr>
        <w:spacing w:after="0"/>
        <w:ind w:left="3540" w:right="-2" w:firstLine="709"/>
        <w:jc w:val="right"/>
        <w:rPr>
          <w:rFonts w:eastAsia="Times New Roman"/>
          <w:lang w:val="kk-KZ" w:eastAsia="ru-RU"/>
        </w:rPr>
      </w:pPr>
      <w:r w:rsidRPr="009B7897">
        <w:rPr>
          <w:rFonts w:eastAsia="Times New Roman"/>
          <w:lang w:val="kk-KZ" w:eastAsia="ru-RU"/>
        </w:rPr>
        <w:t>_____________________</w:t>
      </w:r>
    </w:p>
    <w:p w:rsidR="009B7897" w:rsidRPr="00BE3F49" w:rsidRDefault="009B7897" w:rsidP="009B7897">
      <w:pPr>
        <w:spacing w:after="0"/>
        <w:ind w:firstLine="400"/>
        <w:jc w:val="right"/>
        <w:rPr>
          <w:rFonts w:eastAsia="Times New Roman"/>
          <w:lang w:val="kk-KZ" w:eastAsia="ru-RU"/>
        </w:rPr>
      </w:pPr>
      <w:r w:rsidRPr="00192ED6">
        <w:rPr>
          <w:rFonts w:eastAsia="Times New Roman"/>
          <w:lang w:val="kk-KZ" w:eastAsia="ru-RU"/>
        </w:rPr>
        <w:t xml:space="preserve">2021 </w:t>
      </w:r>
      <w:r>
        <w:rPr>
          <w:rFonts w:eastAsia="Times New Roman"/>
          <w:lang w:val="kk-KZ" w:eastAsia="ru-RU"/>
        </w:rPr>
        <w:t xml:space="preserve">жылғы </w:t>
      </w:r>
      <w:r w:rsidRPr="00192ED6">
        <w:rPr>
          <w:rFonts w:eastAsia="Times New Roman"/>
          <w:lang w:val="kk-KZ" w:eastAsia="ru-RU"/>
        </w:rPr>
        <w:t>"</w:t>
      </w:r>
      <w:r w:rsidR="00BE3F49">
        <w:rPr>
          <w:rFonts w:eastAsia="Times New Roman"/>
          <w:lang w:val="kk-KZ" w:eastAsia="ru-RU"/>
        </w:rPr>
        <w:t>06</w:t>
      </w:r>
      <w:r w:rsidRPr="00192ED6">
        <w:rPr>
          <w:rFonts w:eastAsia="Times New Roman"/>
          <w:lang w:val="kk-KZ" w:eastAsia="ru-RU"/>
        </w:rPr>
        <w:t xml:space="preserve">" </w:t>
      </w:r>
      <w:r w:rsidR="00BE3F49">
        <w:rPr>
          <w:rFonts w:eastAsia="Times New Roman"/>
          <w:lang w:val="kk-KZ" w:eastAsia="ru-RU"/>
        </w:rPr>
        <w:t>қыркүйек</w:t>
      </w:r>
    </w:p>
    <w:p w:rsidR="009B7897" w:rsidRPr="00783E64" w:rsidRDefault="009B7897" w:rsidP="009B7897">
      <w:pPr>
        <w:spacing w:after="0"/>
        <w:ind w:firstLine="400"/>
        <w:jc w:val="right"/>
        <w:rPr>
          <w:rFonts w:eastAsia="Times New Roman"/>
          <w:lang w:val="kk-KZ" w:eastAsia="ru-RU"/>
        </w:rPr>
      </w:pPr>
      <w:r w:rsidRPr="00192ED6">
        <w:rPr>
          <w:rFonts w:eastAsia="Times New Roman"/>
          <w:lang w:val="kk-KZ" w:eastAsia="ru-RU"/>
        </w:rPr>
        <w:t xml:space="preserve"> № </w:t>
      </w:r>
      <w:r w:rsidR="00BE3F49">
        <w:rPr>
          <w:rFonts w:eastAsia="Times New Roman"/>
          <w:lang w:val="kk-KZ" w:eastAsia="ru-RU"/>
        </w:rPr>
        <w:t xml:space="preserve">29 </w:t>
      </w:r>
      <w:bookmarkStart w:id="0" w:name="_GoBack"/>
      <w:bookmarkEnd w:id="0"/>
      <w:r>
        <w:rPr>
          <w:rFonts w:eastAsia="Times New Roman"/>
          <w:lang w:val="kk-KZ" w:eastAsia="ru-RU"/>
        </w:rPr>
        <w:t>бұйрық</w:t>
      </w:r>
    </w:p>
    <w:p w:rsidR="006F4834" w:rsidRPr="00192ED6" w:rsidRDefault="006F4834" w:rsidP="003B054A">
      <w:pPr>
        <w:spacing w:after="0"/>
        <w:jc w:val="center"/>
        <w:rPr>
          <w:rFonts w:eastAsia="Times New Roman"/>
          <w:b/>
          <w:lang w:val="kk-KZ" w:eastAsia="ru-RU"/>
        </w:rPr>
      </w:pPr>
    </w:p>
    <w:p w:rsidR="00AB492A" w:rsidRPr="009B7897" w:rsidRDefault="009B7897" w:rsidP="004043F8">
      <w:pPr>
        <w:spacing w:after="0"/>
        <w:jc w:val="center"/>
        <w:textAlignment w:val="baseline"/>
        <w:rPr>
          <w:b/>
          <w:lang w:val="kk-KZ"/>
        </w:rPr>
      </w:pPr>
      <w:r w:rsidRPr="009B7897">
        <w:rPr>
          <w:b/>
          <w:lang w:val="kk-KZ"/>
        </w:rPr>
        <w:t>"Бағалы қағаздар орталық депозитарийі" АҚ Басқармасы Төрағасының 2021 жылғы 31 тамыздағы №28 бұйрығымен бекітілген "Anti-money laundering" ақпараттық жүйесін енгізу жөніндегі кешенді жұмыстарды сатып алу жөніндегі тендердің шарттарына өзгерістер.</w:t>
      </w:r>
    </w:p>
    <w:p w:rsidR="009B7897" w:rsidRPr="00192ED6" w:rsidRDefault="009B7897" w:rsidP="004043F8">
      <w:pPr>
        <w:spacing w:after="0"/>
        <w:jc w:val="center"/>
        <w:textAlignment w:val="baseline"/>
        <w:rPr>
          <w:rFonts w:eastAsia="Times New Roman"/>
          <w:lang w:val="kk-KZ" w:eastAsia="ru-RU"/>
        </w:rPr>
      </w:pPr>
    </w:p>
    <w:p w:rsidR="009B7897" w:rsidRDefault="009B7897" w:rsidP="009B7897">
      <w:pPr>
        <w:pStyle w:val="af3"/>
        <w:ind w:left="0" w:firstLine="709"/>
        <w:rPr>
          <w:lang w:val="kk-KZ"/>
        </w:rPr>
      </w:pPr>
      <w:r>
        <w:rPr>
          <w:lang w:val="kk-KZ"/>
        </w:rPr>
        <w:t>С</w:t>
      </w:r>
      <w:r w:rsidRPr="009E4523">
        <w:rPr>
          <w:lang w:val="kk-KZ"/>
        </w:rPr>
        <w:t xml:space="preserve">атып алу туралы шарттың жобасына қосымша болып табылатын </w:t>
      </w:r>
      <w:r>
        <w:rPr>
          <w:lang w:val="kk-KZ"/>
        </w:rPr>
        <w:t>Т</w:t>
      </w:r>
      <w:r w:rsidRPr="009E4523">
        <w:rPr>
          <w:lang w:val="kk-KZ"/>
        </w:rPr>
        <w:t>ехникалық ерекшеліктің 7-бөлімінің 1-тармағы (тендер өткізу туралы хабарландыруға №2 қосымша) мынадай редакцияда жазылсын:</w:t>
      </w:r>
    </w:p>
    <w:p w:rsidR="009B7897" w:rsidRPr="009B7897" w:rsidRDefault="009B7897" w:rsidP="009B7897">
      <w:pPr>
        <w:pStyle w:val="af3"/>
        <w:tabs>
          <w:tab w:val="left" w:pos="1134"/>
        </w:tabs>
        <w:ind w:left="0" w:firstLine="709"/>
        <w:rPr>
          <w:lang w:val="kk-KZ"/>
        </w:rPr>
      </w:pPr>
      <w:r w:rsidRPr="009B7897">
        <w:rPr>
          <w:lang w:val="kk-KZ"/>
        </w:rPr>
        <w:t>"</w:t>
      </w:r>
      <w:r>
        <w:rPr>
          <w:lang w:val="kk-KZ"/>
        </w:rPr>
        <w:t>1.</w:t>
      </w:r>
      <w:r>
        <w:rPr>
          <w:lang w:val="kk-KZ"/>
        </w:rPr>
        <w:tab/>
      </w:r>
      <w:r w:rsidRPr="009B7897">
        <w:rPr>
          <w:rFonts w:eastAsia="Times New Roman"/>
          <w:lang w:val="kk-KZ" w:eastAsia="ru-RU"/>
        </w:rPr>
        <w:t>Әлеуетті Жеткізуші мынадай білікті мамандардың болуын растауы тиіс</w:t>
      </w:r>
      <w:r w:rsidRPr="009B7897">
        <w:rPr>
          <w:rFonts w:eastAsia="Times New Roman"/>
          <w:color w:val="000000"/>
          <w:lang w:val="kk-KZ" w:eastAsia="ru-RU"/>
        </w:rPr>
        <w:t>:</w:t>
      </w:r>
    </w:p>
    <w:p w:rsidR="009B7897" w:rsidRPr="00750439" w:rsidRDefault="009B7897" w:rsidP="009B7897">
      <w:pPr>
        <w:pStyle w:val="af3"/>
        <w:numPr>
          <w:ilvl w:val="0"/>
          <w:numId w:val="4"/>
        </w:numPr>
        <w:tabs>
          <w:tab w:val="left" w:pos="1134"/>
        </w:tabs>
        <w:spacing w:after="0"/>
        <w:ind w:left="0" w:firstLine="709"/>
        <w:rPr>
          <w:lang w:val="kk-KZ"/>
        </w:rPr>
      </w:pPr>
      <w:r w:rsidRPr="009E4523">
        <w:rPr>
          <w:color w:val="000000"/>
          <w:lang w:val="kk-KZ"/>
        </w:rPr>
        <w:t xml:space="preserve">Жүйелік әкімшілендіру саласында курстан өткен (оқу орталығынан сертификат ұсыну қажет), жоғары білімі (оның ішінде бакалавр), кемінде екі жыл жұмыс тәжірибесі бар </w:t>
      </w:r>
      <w:r w:rsidRPr="00750439">
        <w:rPr>
          <w:color w:val="000000"/>
          <w:lang w:val="kk-KZ"/>
        </w:rPr>
        <w:t>кемінде бір маманның;</w:t>
      </w:r>
    </w:p>
    <w:p w:rsidR="009B7897" w:rsidRPr="00750439" w:rsidRDefault="009B7897" w:rsidP="009B7897">
      <w:pPr>
        <w:pStyle w:val="af3"/>
        <w:numPr>
          <w:ilvl w:val="0"/>
          <w:numId w:val="4"/>
        </w:numPr>
        <w:tabs>
          <w:tab w:val="left" w:pos="1134"/>
        </w:tabs>
        <w:spacing w:after="0"/>
        <w:ind w:left="0" w:firstLine="709"/>
        <w:rPr>
          <w:lang w:val="kk-KZ"/>
        </w:rPr>
      </w:pPr>
      <w:r w:rsidRPr="00750439">
        <w:rPr>
          <w:color w:val="000000"/>
          <w:lang w:val="kk-KZ"/>
        </w:rPr>
        <w:t>жоғары техникалық білімі (оның ішінде бакалавр), кемінде екі жыл жұмыс тәжірибесі бар, Continuous Integration/Continuous Delivery (CI/CD) саласында курстардан (оқу орталығынан сертификат ұсыну қажет) өткен, кемінде бір сертификатталған маманның;</w:t>
      </w:r>
    </w:p>
    <w:p w:rsidR="009B7897" w:rsidRPr="00750439" w:rsidRDefault="009B7897" w:rsidP="009B7897">
      <w:pPr>
        <w:pStyle w:val="af3"/>
        <w:numPr>
          <w:ilvl w:val="0"/>
          <w:numId w:val="4"/>
        </w:numPr>
        <w:tabs>
          <w:tab w:val="left" w:pos="1134"/>
        </w:tabs>
        <w:spacing w:after="0"/>
        <w:ind w:left="0" w:firstLine="709"/>
        <w:rPr>
          <w:lang w:val="kk-KZ"/>
        </w:rPr>
      </w:pPr>
      <w:r w:rsidRPr="00750439">
        <w:rPr>
          <w:color w:val="000000"/>
          <w:lang w:val="kk-KZ"/>
        </w:rPr>
        <w:t>деректерді жинау және өңдеу саласында курстардан (оқу орталығынан сертификат ұсыну қажет) өткен, жоғары білімі (оның ішінде бакалавр), кемінде екі жыл жұмыс тәжірибесі бар кемінде бір маманның;</w:t>
      </w:r>
    </w:p>
    <w:p w:rsidR="009B7897" w:rsidRPr="00750439" w:rsidRDefault="009B7897" w:rsidP="009B7897">
      <w:pPr>
        <w:pStyle w:val="af3"/>
        <w:numPr>
          <w:ilvl w:val="0"/>
          <w:numId w:val="4"/>
        </w:numPr>
        <w:tabs>
          <w:tab w:val="left" w:pos="1134"/>
        </w:tabs>
        <w:spacing w:after="0"/>
        <w:ind w:left="0" w:firstLine="709"/>
        <w:rPr>
          <w:lang w:val="kk-KZ"/>
        </w:rPr>
      </w:pPr>
      <w:r w:rsidRPr="00750439">
        <w:rPr>
          <w:color w:val="000000"/>
          <w:lang w:val="kk-KZ"/>
        </w:rPr>
        <w:t>Data Mining Analyst саласында курстан (оқу орталығының сертификатын ұсыну қажет) өткен, жоғары білімі (оның ішінде бакалавр), кемінде екі жыл жұмыс тәжірибесі бар кемінде бір маманның;</w:t>
      </w:r>
    </w:p>
    <w:p w:rsidR="009B7897" w:rsidRPr="00750439" w:rsidRDefault="009B7897" w:rsidP="009B7897">
      <w:pPr>
        <w:pStyle w:val="af3"/>
        <w:numPr>
          <w:ilvl w:val="0"/>
          <w:numId w:val="4"/>
        </w:numPr>
        <w:tabs>
          <w:tab w:val="left" w:pos="1134"/>
        </w:tabs>
        <w:spacing w:after="0"/>
        <w:ind w:left="0" w:firstLine="709"/>
        <w:rPr>
          <w:lang w:val="kk-KZ"/>
        </w:rPr>
      </w:pPr>
      <w:r w:rsidRPr="00750439">
        <w:rPr>
          <w:color w:val="000000"/>
          <w:lang w:val="kk-KZ"/>
        </w:rPr>
        <w:t>Information Systems Analyst саласында курстан (оқу орталығынан сертификат ұсыну қажет) өткен, жоғары техникалық білімі (оның ішінде бакалавр), кемінде екі жыл жұмыс тәжірибесі бар кемінде бір маманның;</w:t>
      </w:r>
    </w:p>
    <w:p w:rsidR="009B7897" w:rsidRPr="00750439" w:rsidRDefault="009B7897" w:rsidP="009B7897">
      <w:pPr>
        <w:pStyle w:val="af3"/>
        <w:numPr>
          <w:ilvl w:val="0"/>
          <w:numId w:val="4"/>
        </w:numPr>
        <w:tabs>
          <w:tab w:val="left" w:pos="1134"/>
        </w:tabs>
        <w:spacing w:after="0"/>
        <w:ind w:left="0" w:firstLine="709"/>
        <w:rPr>
          <w:lang w:val="kk-KZ"/>
        </w:rPr>
      </w:pPr>
      <w:r w:rsidRPr="00750439">
        <w:rPr>
          <w:color w:val="000000"/>
          <w:lang w:val="kk-KZ"/>
        </w:rPr>
        <w:t>бағдарламалық қамтамасыз етудің жетекші өндірушілерінің бірі сертификаттаған, Web Developer сертификаты бар, жоғары техникалық білімі (оның ішінде бакалавр), кемінде екі жыл жұмыс тәжірибесі бар кемінде екі веб-әзірлеушінің;</w:t>
      </w:r>
    </w:p>
    <w:p w:rsidR="009B7897" w:rsidRPr="00750439" w:rsidRDefault="009B7897" w:rsidP="009B7897">
      <w:pPr>
        <w:pStyle w:val="af3"/>
        <w:numPr>
          <w:ilvl w:val="0"/>
          <w:numId w:val="4"/>
        </w:numPr>
        <w:tabs>
          <w:tab w:val="left" w:pos="1134"/>
        </w:tabs>
        <w:spacing w:after="0"/>
        <w:ind w:left="0" w:firstLine="709"/>
        <w:rPr>
          <w:lang w:val="kk-KZ"/>
        </w:rPr>
      </w:pPr>
      <w:r w:rsidRPr="00750439">
        <w:rPr>
          <w:color w:val="000000"/>
          <w:lang w:val="kk-KZ"/>
        </w:rPr>
        <w:t>ISACA ұйымы сертификаттаған, CISM (Certified Information Security Manager) немесе CISA (Certified Information Systems Auditor) сертификаты бар, жоғары білімі (оның ішінде бакалавр), кемінде екі жыл жұмыс тәжірибесі бар  кемінде бір маманның;</w:t>
      </w:r>
    </w:p>
    <w:p w:rsidR="009B7897" w:rsidRPr="00750439" w:rsidRDefault="009B7897" w:rsidP="009B7897">
      <w:pPr>
        <w:pStyle w:val="af3"/>
        <w:numPr>
          <w:ilvl w:val="0"/>
          <w:numId w:val="4"/>
        </w:numPr>
        <w:tabs>
          <w:tab w:val="left" w:pos="1134"/>
        </w:tabs>
        <w:spacing w:after="0"/>
        <w:ind w:left="0" w:firstLine="709"/>
        <w:rPr>
          <w:lang w:val="kk-KZ"/>
        </w:rPr>
      </w:pPr>
      <w:r w:rsidRPr="00750439">
        <w:rPr>
          <w:color w:val="000000"/>
          <w:lang w:val="kk-KZ"/>
        </w:rPr>
        <w:t>жоғары техникалық білімі (оның ішінде бакалавр), кемінде 2 жыл жұмыс тәжірибесі бар PMI/CPM/Prince2/IPMA (С деңгейінен төмен емес) халықаралық сертификаты бар кемінде бір сертификатталған жобалау менеджерінің;</w:t>
      </w:r>
    </w:p>
    <w:p w:rsidR="009B7897" w:rsidRPr="00750439" w:rsidRDefault="009B7897" w:rsidP="009B7897">
      <w:pPr>
        <w:pStyle w:val="af3"/>
        <w:numPr>
          <w:ilvl w:val="0"/>
          <w:numId w:val="4"/>
        </w:numPr>
        <w:tabs>
          <w:tab w:val="left" w:pos="1134"/>
        </w:tabs>
        <w:spacing w:after="0"/>
        <w:ind w:left="0" w:firstLine="709"/>
        <w:rPr>
          <w:lang w:val="kk-KZ"/>
        </w:rPr>
      </w:pPr>
      <w:r w:rsidRPr="00750439">
        <w:rPr>
          <w:color w:val="000000"/>
          <w:lang w:val="kk-KZ"/>
        </w:rPr>
        <w:t>жоғары білімі (оның ішінде бакалавр), кемінде екі жыл жұмыс тәжірибесі бар, Автоматтандырылған ақпараттық жүйелерге қойылатын талаптарды талдау және Ақпараттық жүйелер саласындағы тәуекелдерді талдау және басқару процестері саласында курстардан  (оқу орталығының сертификаттарын және сертификаттарды тексеру үшін сайтқа сілтемені ұсыну қажет) өткен кемінде үш маманның;</w:t>
      </w:r>
    </w:p>
    <w:p w:rsidR="009B7897" w:rsidRPr="00750439" w:rsidRDefault="009B7897" w:rsidP="009B7897">
      <w:pPr>
        <w:pStyle w:val="af3"/>
        <w:numPr>
          <w:ilvl w:val="0"/>
          <w:numId w:val="4"/>
        </w:numPr>
        <w:tabs>
          <w:tab w:val="left" w:pos="1134"/>
        </w:tabs>
        <w:spacing w:after="0"/>
        <w:ind w:left="0" w:firstLine="709"/>
        <w:rPr>
          <w:lang w:val="kk-KZ"/>
        </w:rPr>
      </w:pPr>
      <w:r w:rsidRPr="00750439">
        <w:rPr>
          <w:color w:val="000000"/>
          <w:lang w:val="kk-KZ"/>
        </w:rPr>
        <w:t>жоғары білімі (оның ішінде бакалавр), кемінде екі жыл жұмыс тәжірибесі бар Oracle деректер қорының Әкімшісінің сертификатымен бағдарламалық қамтамасыз етудің жетекші өндірушілерінің бірі сертификаттаған кемінде бір маманның;</w:t>
      </w:r>
    </w:p>
    <w:p w:rsidR="009B7897" w:rsidRPr="00750439" w:rsidRDefault="009B7897" w:rsidP="009B7897">
      <w:pPr>
        <w:pStyle w:val="af3"/>
        <w:numPr>
          <w:ilvl w:val="0"/>
          <w:numId w:val="4"/>
        </w:numPr>
        <w:tabs>
          <w:tab w:val="left" w:pos="1134"/>
        </w:tabs>
        <w:spacing w:after="0"/>
        <w:ind w:left="0" w:firstLine="709"/>
        <w:rPr>
          <w:lang w:val="kk-KZ"/>
        </w:rPr>
      </w:pPr>
      <w:r w:rsidRPr="00750439">
        <w:rPr>
          <w:color w:val="000000"/>
          <w:lang w:val="kk-KZ"/>
        </w:rPr>
        <w:lastRenderedPageBreak/>
        <w:t>жоғары білімі (оның ішінде бакалавр), кемінде екі жыл жұмыс тәжірибесі бар қылмыстық жолмен алынған кірістерді заңдастыруға (жылыстатуға) және терроризмді қаржыландыруға қарсы іс-қимыл саласында сертификатымен сертификатталған кемінде бір Compliance офицерінің;</w:t>
      </w:r>
    </w:p>
    <w:p w:rsidR="00AE1386" w:rsidRPr="009B7897" w:rsidRDefault="009B7897" w:rsidP="009B7897">
      <w:pPr>
        <w:pStyle w:val="af3"/>
        <w:numPr>
          <w:ilvl w:val="0"/>
          <w:numId w:val="4"/>
        </w:numPr>
        <w:tabs>
          <w:tab w:val="left" w:pos="1134"/>
        </w:tabs>
        <w:spacing w:after="0"/>
        <w:ind w:left="0" w:firstLine="709"/>
        <w:rPr>
          <w:lang w:val="kk-KZ"/>
        </w:rPr>
      </w:pPr>
      <w:r w:rsidRPr="00750439">
        <w:rPr>
          <w:lang w:val="kk-KZ" w:eastAsia="zh-CN"/>
        </w:rPr>
        <w:t>жоғары техникалық білімі (оның ішінде бакалавр), кемінде екі жыл жұмыс тәжірибесі бар Тестілеушінің сертификатымен, бағдарламалық қамтамасыз етуді тестілеу жөніндегі халықаралық біліктілік комиссиясы сертификаттаған кемінде бір маманның</w:t>
      </w:r>
      <w:r w:rsidRPr="00750439">
        <w:rPr>
          <w:color w:val="000000"/>
          <w:lang w:val="kk-KZ"/>
        </w:rPr>
        <w:t>.</w:t>
      </w:r>
      <w:r w:rsidR="00AE1386" w:rsidRPr="009B7897">
        <w:rPr>
          <w:rFonts w:eastAsia="Times New Roman"/>
          <w:szCs w:val="22"/>
          <w:lang w:val="kk-KZ" w:eastAsia="ru-RU"/>
        </w:rPr>
        <w:t>".</w:t>
      </w:r>
    </w:p>
    <w:p w:rsidR="006A4CB3" w:rsidRPr="009B7897" w:rsidRDefault="006A4CB3" w:rsidP="009B7897">
      <w:pPr>
        <w:tabs>
          <w:tab w:val="left" w:pos="1134"/>
        </w:tabs>
        <w:spacing w:after="0"/>
        <w:ind w:firstLine="709"/>
        <w:rPr>
          <w:rFonts w:eastAsia="Times New Roman"/>
          <w:szCs w:val="22"/>
          <w:lang w:val="kk-KZ" w:eastAsia="ru-RU"/>
        </w:rPr>
      </w:pPr>
    </w:p>
    <w:p w:rsidR="005B1CAA" w:rsidRPr="00192ED6" w:rsidRDefault="005B1CAA" w:rsidP="00AE1386">
      <w:pPr>
        <w:tabs>
          <w:tab w:val="left" w:pos="1134"/>
        </w:tabs>
        <w:spacing w:after="0"/>
        <w:ind w:firstLine="709"/>
        <w:rPr>
          <w:rFonts w:eastAsia="Times New Roman"/>
          <w:b/>
          <w:szCs w:val="22"/>
          <w:lang w:val="kk-KZ" w:eastAsia="ru-RU"/>
        </w:rPr>
      </w:pPr>
    </w:p>
    <w:p w:rsidR="006A4CB3" w:rsidRPr="00AE1386" w:rsidRDefault="005B1CAA" w:rsidP="00AE1386">
      <w:pPr>
        <w:tabs>
          <w:tab w:val="left" w:pos="1134"/>
        </w:tabs>
        <w:spacing w:after="0"/>
        <w:ind w:firstLine="709"/>
        <w:rPr>
          <w:rFonts w:eastAsia="Times New Roman"/>
          <w:b/>
          <w:szCs w:val="22"/>
          <w:lang w:eastAsia="ru-RU"/>
        </w:rPr>
      </w:pPr>
      <w:r>
        <w:rPr>
          <w:rFonts w:eastAsia="Times New Roman"/>
          <w:b/>
          <w:szCs w:val="22"/>
          <w:lang w:eastAsia="ru-RU"/>
        </w:rPr>
        <w:t xml:space="preserve">Бас </w:t>
      </w:r>
      <w:proofErr w:type="spellStart"/>
      <w:r w:rsidR="006A4CB3" w:rsidRPr="006A4CB3">
        <w:rPr>
          <w:rFonts w:eastAsia="Times New Roman"/>
          <w:b/>
          <w:szCs w:val="22"/>
          <w:lang w:eastAsia="ru-RU"/>
        </w:rPr>
        <w:t>комплаенс</w:t>
      </w:r>
      <w:proofErr w:type="spellEnd"/>
      <w:r w:rsidR="006A4CB3" w:rsidRPr="006A4CB3">
        <w:rPr>
          <w:rFonts w:eastAsia="Times New Roman"/>
          <w:b/>
          <w:szCs w:val="22"/>
          <w:lang w:eastAsia="ru-RU"/>
        </w:rPr>
        <w:t>-контролер Нагаев А.М.</w:t>
      </w:r>
    </w:p>
    <w:p w:rsidR="006A4CB3" w:rsidRDefault="006A4CB3" w:rsidP="00AE1386">
      <w:pPr>
        <w:spacing w:after="0"/>
        <w:jc w:val="left"/>
        <w:rPr>
          <w:rFonts w:eastAsia="Times New Roman"/>
          <w:sz w:val="20"/>
          <w:szCs w:val="20"/>
          <w:lang w:eastAsia="ru-RU"/>
        </w:rPr>
      </w:pPr>
    </w:p>
    <w:p w:rsidR="006A4CB3" w:rsidRPr="00AE1386" w:rsidRDefault="006A4CB3" w:rsidP="00AE1386">
      <w:pPr>
        <w:spacing w:after="0"/>
        <w:jc w:val="left"/>
        <w:rPr>
          <w:rFonts w:eastAsia="Times New Roman"/>
          <w:sz w:val="20"/>
          <w:szCs w:val="20"/>
          <w:lang w:eastAsia="ru-RU"/>
        </w:rPr>
      </w:pPr>
    </w:p>
    <w:p w:rsidR="00F277BE" w:rsidRPr="00AE1386" w:rsidRDefault="005B1CAA" w:rsidP="006A4CB3">
      <w:pPr>
        <w:spacing w:after="0"/>
        <w:ind w:firstLine="709"/>
        <w:textAlignment w:val="baseline"/>
        <w:rPr>
          <w:rFonts w:eastAsia="Times New Roman"/>
          <w:b/>
          <w:lang w:eastAsia="ru-RU"/>
        </w:rPr>
      </w:pPr>
      <w:proofErr w:type="spellStart"/>
      <w:r>
        <w:rPr>
          <w:rFonts w:eastAsia="Times New Roman"/>
          <w:b/>
          <w:lang w:eastAsia="ru-RU"/>
        </w:rPr>
        <w:t>Инновациялар</w:t>
      </w:r>
      <w:proofErr w:type="spellEnd"/>
      <w:r>
        <w:rPr>
          <w:rFonts w:eastAsia="Times New Roman"/>
          <w:b/>
          <w:lang w:eastAsia="ru-RU"/>
        </w:rPr>
        <w:t xml:space="preserve"> ж</w:t>
      </w:r>
      <w:r>
        <w:rPr>
          <w:rFonts w:eastAsia="Times New Roman"/>
          <w:b/>
          <w:lang w:val="kk-KZ" w:eastAsia="ru-RU"/>
        </w:rPr>
        <w:t>өніндегі Бас директор</w:t>
      </w:r>
      <w:r w:rsidR="006A4CB3">
        <w:rPr>
          <w:rFonts w:eastAsia="Times New Roman"/>
          <w:b/>
          <w:lang w:eastAsia="ru-RU"/>
        </w:rPr>
        <w:t xml:space="preserve"> Сакрюкин Д.А.</w:t>
      </w:r>
    </w:p>
    <w:p w:rsidR="006830D0" w:rsidRPr="00FB7F3B" w:rsidRDefault="00FB7F3B" w:rsidP="00FB7F3B">
      <w:pPr>
        <w:tabs>
          <w:tab w:val="left" w:pos="6225"/>
        </w:tabs>
        <w:rPr>
          <w:lang w:val="kk-KZ" w:eastAsia="ru-RU"/>
        </w:rPr>
      </w:pPr>
      <w:r>
        <w:rPr>
          <w:lang w:val="kk-KZ" w:eastAsia="ru-RU"/>
        </w:rPr>
        <w:tab/>
      </w:r>
    </w:p>
    <w:sectPr w:rsidR="006830D0" w:rsidRPr="00FB7F3B" w:rsidSect="00192ED6">
      <w:headerReference w:type="default" r:id="rId9"/>
      <w:footerReference w:type="default" r:id="rId10"/>
      <w:pgSz w:w="11906" w:h="16838"/>
      <w:pgMar w:top="993" w:right="1418" w:bottom="568" w:left="1418" w:header="709" w:footer="261" w:gutter="0"/>
      <w:pgNumType w:start="3"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43CE" w:rsidRDefault="004D43CE" w:rsidP="00983391">
      <w:pPr>
        <w:spacing w:after="0"/>
      </w:pPr>
      <w:r>
        <w:separator/>
      </w:r>
    </w:p>
  </w:endnote>
  <w:endnote w:type="continuationSeparator" w:id="0">
    <w:p w:rsidR="004D43CE" w:rsidRDefault="004D43CE" w:rsidP="0098339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820379"/>
      <w:docPartObj>
        <w:docPartGallery w:val="Page Numbers (Bottom of Page)"/>
        <w:docPartUnique/>
      </w:docPartObj>
    </w:sdtPr>
    <w:sdtEndPr/>
    <w:sdtContent>
      <w:p w:rsidR="00FB7F3B" w:rsidRDefault="00FB7F3B">
        <w:pPr>
          <w:pStyle w:val="aa"/>
          <w:jc w:val="right"/>
        </w:pPr>
        <w:r>
          <w:fldChar w:fldCharType="begin"/>
        </w:r>
        <w:r>
          <w:instrText>PAGE   \* MERGEFORMAT</w:instrText>
        </w:r>
        <w:r>
          <w:fldChar w:fldCharType="separate"/>
        </w:r>
        <w:r w:rsidR="00BE3F49">
          <w:rPr>
            <w:noProof/>
          </w:rPr>
          <w:t>4</w:t>
        </w:r>
        <w:r>
          <w:fldChar w:fldCharType="end"/>
        </w:r>
      </w:p>
    </w:sdtContent>
  </w:sdt>
  <w:p w:rsidR="00FB7F3B" w:rsidRDefault="00FB7F3B">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43CE" w:rsidRDefault="004D43CE" w:rsidP="00983391">
      <w:pPr>
        <w:spacing w:after="0"/>
      </w:pPr>
      <w:r>
        <w:separator/>
      </w:r>
    </w:p>
  </w:footnote>
  <w:footnote w:type="continuationSeparator" w:id="0">
    <w:p w:rsidR="004D43CE" w:rsidRDefault="004D43CE" w:rsidP="0098339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521" w:rsidRPr="00786521" w:rsidRDefault="009B7897" w:rsidP="00786521">
    <w:pPr>
      <w:pStyle w:val="af1"/>
      <w:jc w:val="right"/>
      <w:rPr>
        <w:b/>
      </w:rPr>
    </w:pPr>
    <w:r>
      <w:rPr>
        <w:b/>
        <w:lang w:val="kk-KZ"/>
      </w:rPr>
      <w:t xml:space="preserve">2021 жылғы </w:t>
    </w:r>
    <w:r w:rsidRPr="00786521">
      <w:rPr>
        <w:b/>
      </w:rPr>
      <w:t>"</w:t>
    </w:r>
    <w:r w:rsidR="00BE3F49">
      <w:rPr>
        <w:b/>
        <w:lang w:val="kk-KZ"/>
      </w:rPr>
      <w:t>06</w:t>
    </w:r>
    <w:r w:rsidRPr="00786521">
      <w:rPr>
        <w:b/>
      </w:rPr>
      <w:t>"</w:t>
    </w:r>
    <w:r w:rsidR="00BE3F49">
      <w:rPr>
        <w:b/>
        <w:lang w:val="kk-KZ"/>
      </w:rPr>
      <w:t xml:space="preserve"> </w:t>
    </w:r>
    <w:r>
      <w:rPr>
        <w:b/>
        <w:lang w:val="kk-KZ"/>
      </w:rPr>
      <w:t xml:space="preserve">қыркүйектегі </w:t>
    </w:r>
    <w:r w:rsidRPr="00786521">
      <w:rPr>
        <w:b/>
      </w:rPr>
      <w:t>№</w:t>
    </w:r>
    <w:r w:rsidR="00BE3F49">
      <w:rPr>
        <w:b/>
        <w:lang w:val="kk-KZ"/>
      </w:rPr>
      <w:t xml:space="preserve"> 29</w:t>
    </w:r>
    <w:r w:rsidRPr="00786521">
      <w:rPr>
        <w:b/>
      </w:rPr>
      <w:t xml:space="preserve"> </w:t>
    </w:r>
    <w:r>
      <w:rPr>
        <w:b/>
        <w:lang w:val="kk-KZ"/>
      </w:rPr>
      <w:t xml:space="preserve">бұйрыққа қосымша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96915"/>
    <w:multiLevelType w:val="hybridMultilevel"/>
    <w:tmpl w:val="A97A31D4"/>
    <w:lvl w:ilvl="0" w:tplc="C3BA670C">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1">
    <w:nsid w:val="04585072"/>
    <w:multiLevelType w:val="hybridMultilevel"/>
    <w:tmpl w:val="964692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D6A7B29"/>
    <w:multiLevelType w:val="hybridMultilevel"/>
    <w:tmpl w:val="8444CE1E"/>
    <w:lvl w:ilvl="0" w:tplc="DE6C5AE6">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2BA29DB"/>
    <w:multiLevelType w:val="hybridMultilevel"/>
    <w:tmpl w:val="E2AA28DA"/>
    <w:lvl w:ilvl="0" w:tplc="CA549ABE">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5B016C1A"/>
    <w:multiLevelType w:val="hybridMultilevel"/>
    <w:tmpl w:val="C164C112"/>
    <w:lvl w:ilvl="0" w:tplc="DA50DF22">
      <w:start w:val="1"/>
      <w:numFmt w:val="decimal"/>
      <w:lvlText w:val="%1."/>
      <w:lvlJc w:val="left"/>
      <w:pPr>
        <w:ind w:left="1102" w:hanging="705"/>
      </w:pPr>
      <w:rPr>
        <w:rFonts w:hint="default"/>
        <w:b/>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3C6"/>
    <w:rsid w:val="00017343"/>
    <w:rsid w:val="00027EC8"/>
    <w:rsid w:val="00073E6E"/>
    <w:rsid w:val="0007591C"/>
    <w:rsid w:val="000A1CEA"/>
    <w:rsid w:val="000A770F"/>
    <w:rsid w:val="000A79F6"/>
    <w:rsid w:val="000B385F"/>
    <w:rsid w:val="000F0C99"/>
    <w:rsid w:val="000F6007"/>
    <w:rsid w:val="00115F88"/>
    <w:rsid w:val="00116E36"/>
    <w:rsid w:val="00126670"/>
    <w:rsid w:val="0017295C"/>
    <w:rsid w:val="001822BE"/>
    <w:rsid w:val="00192ED6"/>
    <w:rsid w:val="00192FDB"/>
    <w:rsid w:val="001B298B"/>
    <w:rsid w:val="001B6FF2"/>
    <w:rsid w:val="001C728B"/>
    <w:rsid w:val="001E4734"/>
    <w:rsid w:val="001F222D"/>
    <w:rsid w:val="00230BEB"/>
    <w:rsid w:val="00244EFB"/>
    <w:rsid w:val="002565B8"/>
    <w:rsid w:val="00271393"/>
    <w:rsid w:val="002822F7"/>
    <w:rsid w:val="00284120"/>
    <w:rsid w:val="002A7878"/>
    <w:rsid w:val="002F13DD"/>
    <w:rsid w:val="003001A4"/>
    <w:rsid w:val="003071E0"/>
    <w:rsid w:val="00322DE8"/>
    <w:rsid w:val="00330A97"/>
    <w:rsid w:val="00356833"/>
    <w:rsid w:val="00357E52"/>
    <w:rsid w:val="00362397"/>
    <w:rsid w:val="00366DD2"/>
    <w:rsid w:val="00370C40"/>
    <w:rsid w:val="0038607C"/>
    <w:rsid w:val="00387DF3"/>
    <w:rsid w:val="00393835"/>
    <w:rsid w:val="003974A5"/>
    <w:rsid w:val="003B054A"/>
    <w:rsid w:val="003C1816"/>
    <w:rsid w:val="003F4197"/>
    <w:rsid w:val="003F44E6"/>
    <w:rsid w:val="004043F8"/>
    <w:rsid w:val="004116C1"/>
    <w:rsid w:val="004464AE"/>
    <w:rsid w:val="00486C2C"/>
    <w:rsid w:val="00492E55"/>
    <w:rsid w:val="004A7F3C"/>
    <w:rsid w:val="004D43CE"/>
    <w:rsid w:val="004D74B9"/>
    <w:rsid w:val="004F1A4D"/>
    <w:rsid w:val="00503CE8"/>
    <w:rsid w:val="00520716"/>
    <w:rsid w:val="0055464B"/>
    <w:rsid w:val="0058615A"/>
    <w:rsid w:val="005A3A3D"/>
    <w:rsid w:val="005B1CAA"/>
    <w:rsid w:val="005C63C6"/>
    <w:rsid w:val="005F3706"/>
    <w:rsid w:val="00650472"/>
    <w:rsid w:val="0065510E"/>
    <w:rsid w:val="00655F81"/>
    <w:rsid w:val="006830D0"/>
    <w:rsid w:val="006A4CB3"/>
    <w:rsid w:val="006F4834"/>
    <w:rsid w:val="007346B7"/>
    <w:rsid w:val="00735C98"/>
    <w:rsid w:val="007643C1"/>
    <w:rsid w:val="00786521"/>
    <w:rsid w:val="007C1DB5"/>
    <w:rsid w:val="007C4835"/>
    <w:rsid w:val="007E5E80"/>
    <w:rsid w:val="007F79FB"/>
    <w:rsid w:val="00800CB1"/>
    <w:rsid w:val="008060DD"/>
    <w:rsid w:val="0081415C"/>
    <w:rsid w:val="00836877"/>
    <w:rsid w:val="008731CE"/>
    <w:rsid w:val="00884319"/>
    <w:rsid w:val="00891B53"/>
    <w:rsid w:val="008D2DA4"/>
    <w:rsid w:val="008E4A53"/>
    <w:rsid w:val="008E7852"/>
    <w:rsid w:val="0090377D"/>
    <w:rsid w:val="009404EF"/>
    <w:rsid w:val="00973AA1"/>
    <w:rsid w:val="00983391"/>
    <w:rsid w:val="0099252C"/>
    <w:rsid w:val="009A3B09"/>
    <w:rsid w:val="009B69D4"/>
    <w:rsid w:val="009B7897"/>
    <w:rsid w:val="009F0EB7"/>
    <w:rsid w:val="009F1568"/>
    <w:rsid w:val="00A0152C"/>
    <w:rsid w:val="00A01B54"/>
    <w:rsid w:val="00A04711"/>
    <w:rsid w:val="00A21A7F"/>
    <w:rsid w:val="00A24AD6"/>
    <w:rsid w:val="00A51EFA"/>
    <w:rsid w:val="00A76365"/>
    <w:rsid w:val="00A809A6"/>
    <w:rsid w:val="00A9644C"/>
    <w:rsid w:val="00AA44B4"/>
    <w:rsid w:val="00AB1463"/>
    <w:rsid w:val="00AB492A"/>
    <w:rsid w:val="00AB5BD1"/>
    <w:rsid w:val="00AC7F58"/>
    <w:rsid w:val="00AD6F04"/>
    <w:rsid w:val="00AD74E1"/>
    <w:rsid w:val="00AE1386"/>
    <w:rsid w:val="00AF5C22"/>
    <w:rsid w:val="00B45D2A"/>
    <w:rsid w:val="00B651F7"/>
    <w:rsid w:val="00B7283C"/>
    <w:rsid w:val="00BC1670"/>
    <w:rsid w:val="00BD7258"/>
    <w:rsid w:val="00BE0930"/>
    <w:rsid w:val="00BE3F49"/>
    <w:rsid w:val="00BE66A1"/>
    <w:rsid w:val="00BF6FDE"/>
    <w:rsid w:val="00C14F7E"/>
    <w:rsid w:val="00C224BE"/>
    <w:rsid w:val="00C4573E"/>
    <w:rsid w:val="00C6792A"/>
    <w:rsid w:val="00C8038C"/>
    <w:rsid w:val="00C82E34"/>
    <w:rsid w:val="00C83F6A"/>
    <w:rsid w:val="00CB41F5"/>
    <w:rsid w:val="00CC4C74"/>
    <w:rsid w:val="00CC7A65"/>
    <w:rsid w:val="00CD5D42"/>
    <w:rsid w:val="00CE0369"/>
    <w:rsid w:val="00CF77C1"/>
    <w:rsid w:val="00D23171"/>
    <w:rsid w:val="00D656DD"/>
    <w:rsid w:val="00D820D3"/>
    <w:rsid w:val="00D84EC1"/>
    <w:rsid w:val="00D9435B"/>
    <w:rsid w:val="00DB0E51"/>
    <w:rsid w:val="00DD4167"/>
    <w:rsid w:val="00DD75C1"/>
    <w:rsid w:val="00DF7986"/>
    <w:rsid w:val="00E56122"/>
    <w:rsid w:val="00E612B6"/>
    <w:rsid w:val="00E73639"/>
    <w:rsid w:val="00EB3751"/>
    <w:rsid w:val="00EF0F8E"/>
    <w:rsid w:val="00F00B57"/>
    <w:rsid w:val="00F063FC"/>
    <w:rsid w:val="00F07CB1"/>
    <w:rsid w:val="00F277BE"/>
    <w:rsid w:val="00F31623"/>
    <w:rsid w:val="00F40B33"/>
    <w:rsid w:val="00F43643"/>
    <w:rsid w:val="00F62FAF"/>
    <w:rsid w:val="00F63046"/>
    <w:rsid w:val="00F92BB2"/>
    <w:rsid w:val="00FA363E"/>
    <w:rsid w:val="00FA61C9"/>
    <w:rsid w:val="00FB14E3"/>
    <w:rsid w:val="00FB2ED6"/>
    <w:rsid w:val="00FB3BB6"/>
    <w:rsid w:val="00FB5A68"/>
    <w:rsid w:val="00FB7F3B"/>
    <w:rsid w:val="00FD572D"/>
    <w:rsid w:val="00FE3B8A"/>
    <w:rsid w:val="00FE3DB9"/>
    <w:rsid w:val="00FE7D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ru-RU"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14F7E"/>
    <w:rPr>
      <w:color w:val="000080"/>
      <w:u w:val="single"/>
    </w:rPr>
  </w:style>
  <w:style w:type="character" w:customStyle="1" w:styleId="s1">
    <w:name w:val="s1"/>
    <w:basedOn w:val="a0"/>
    <w:rsid w:val="00C14F7E"/>
    <w:rPr>
      <w:color w:val="000000"/>
    </w:rPr>
  </w:style>
  <w:style w:type="character" w:customStyle="1" w:styleId="s2">
    <w:name w:val="s2"/>
    <w:basedOn w:val="a0"/>
    <w:rsid w:val="00C14F7E"/>
    <w:rPr>
      <w:color w:val="000080"/>
    </w:rPr>
  </w:style>
  <w:style w:type="paragraph" w:styleId="a4">
    <w:name w:val="footnote text"/>
    <w:basedOn w:val="a"/>
    <w:link w:val="a5"/>
    <w:semiHidden/>
    <w:unhideWhenUsed/>
    <w:rsid w:val="00983391"/>
    <w:pPr>
      <w:spacing w:after="0"/>
    </w:pPr>
    <w:rPr>
      <w:sz w:val="20"/>
      <w:szCs w:val="20"/>
    </w:rPr>
  </w:style>
  <w:style w:type="character" w:customStyle="1" w:styleId="a5">
    <w:name w:val="Текст сноски Знак"/>
    <w:basedOn w:val="a0"/>
    <w:link w:val="a4"/>
    <w:semiHidden/>
    <w:rsid w:val="00983391"/>
    <w:rPr>
      <w:sz w:val="20"/>
      <w:szCs w:val="20"/>
    </w:rPr>
  </w:style>
  <w:style w:type="character" w:styleId="a6">
    <w:name w:val="footnote reference"/>
    <w:basedOn w:val="a0"/>
    <w:semiHidden/>
    <w:unhideWhenUsed/>
    <w:rsid w:val="00983391"/>
    <w:rPr>
      <w:vertAlign w:val="superscript"/>
    </w:rPr>
  </w:style>
  <w:style w:type="paragraph" w:styleId="a7">
    <w:name w:val="Balloon Text"/>
    <w:basedOn w:val="a"/>
    <w:link w:val="a8"/>
    <w:uiPriority w:val="99"/>
    <w:semiHidden/>
    <w:unhideWhenUsed/>
    <w:rsid w:val="006F4834"/>
    <w:pPr>
      <w:spacing w:after="0"/>
    </w:pPr>
    <w:rPr>
      <w:rFonts w:ascii="Tahoma" w:hAnsi="Tahoma" w:cs="Tahoma"/>
      <w:sz w:val="16"/>
      <w:szCs w:val="16"/>
    </w:rPr>
  </w:style>
  <w:style w:type="character" w:customStyle="1" w:styleId="a8">
    <w:name w:val="Текст выноски Знак"/>
    <w:basedOn w:val="a0"/>
    <w:link w:val="a7"/>
    <w:uiPriority w:val="99"/>
    <w:semiHidden/>
    <w:rsid w:val="006F4834"/>
    <w:rPr>
      <w:rFonts w:ascii="Tahoma" w:hAnsi="Tahoma" w:cs="Tahoma"/>
      <w:sz w:val="16"/>
      <w:szCs w:val="16"/>
    </w:rPr>
  </w:style>
  <w:style w:type="paragraph" w:styleId="a9">
    <w:name w:val="No Spacing"/>
    <w:qFormat/>
    <w:rsid w:val="00836877"/>
    <w:pPr>
      <w:spacing w:after="0"/>
      <w:jc w:val="left"/>
    </w:pPr>
    <w:rPr>
      <w:rFonts w:ascii="Calibri" w:eastAsia="Times New Roman" w:hAnsi="Calibri"/>
      <w:sz w:val="22"/>
      <w:szCs w:val="22"/>
      <w:lang w:eastAsia="ru-RU"/>
    </w:rPr>
  </w:style>
  <w:style w:type="paragraph" w:styleId="aa">
    <w:name w:val="footer"/>
    <w:basedOn w:val="a"/>
    <w:link w:val="ab"/>
    <w:uiPriority w:val="99"/>
    <w:rsid w:val="00836877"/>
    <w:pPr>
      <w:tabs>
        <w:tab w:val="center" w:pos="4677"/>
        <w:tab w:val="right" w:pos="9355"/>
      </w:tabs>
      <w:spacing w:after="0"/>
      <w:jc w:val="left"/>
    </w:pPr>
    <w:rPr>
      <w:rFonts w:eastAsia="Times New Roman"/>
      <w:lang w:eastAsia="ru-RU"/>
    </w:rPr>
  </w:style>
  <w:style w:type="character" w:customStyle="1" w:styleId="ab">
    <w:name w:val="Нижний колонтитул Знак"/>
    <w:basedOn w:val="a0"/>
    <w:link w:val="aa"/>
    <w:uiPriority w:val="99"/>
    <w:rsid w:val="00836877"/>
    <w:rPr>
      <w:rFonts w:eastAsia="Times New Roman"/>
      <w:lang w:eastAsia="ru-RU"/>
    </w:rPr>
  </w:style>
  <w:style w:type="character" w:styleId="ac">
    <w:name w:val="page number"/>
    <w:basedOn w:val="a0"/>
    <w:rsid w:val="00836877"/>
  </w:style>
  <w:style w:type="paragraph" w:styleId="ad">
    <w:name w:val="Title"/>
    <w:basedOn w:val="a"/>
    <w:link w:val="ae"/>
    <w:qFormat/>
    <w:rsid w:val="00836877"/>
    <w:pPr>
      <w:spacing w:after="0"/>
      <w:jc w:val="center"/>
    </w:pPr>
    <w:rPr>
      <w:rFonts w:eastAsia="Times New Roman"/>
      <w:b/>
      <w:bCs/>
      <w:sz w:val="26"/>
      <w:lang w:eastAsia="ru-RU"/>
    </w:rPr>
  </w:style>
  <w:style w:type="character" w:customStyle="1" w:styleId="ae">
    <w:name w:val="Название Знак"/>
    <w:basedOn w:val="a0"/>
    <w:link w:val="ad"/>
    <w:rsid w:val="00836877"/>
    <w:rPr>
      <w:rFonts w:eastAsia="Times New Roman"/>
      <w:b/>
      <w:bCs/>
      <w:sz w:val="26"/>
      <w:lang w:eastAsia="ru-RU"/>
    </w:rPr>
  </w:style>
  <w:style w:type="paragraph" w:styleId="af">
    <w:name w:val="Body Text"/>
    <w:basedOn w:val="a"/>
    <w:link w:val="af0"/>
    <w:rsid w:val="00836877"/>
    <w:pPr>
      <w:jc w:val="left"/>
    </w:pPr>
    <w:rPr>
      <w:rFonts w:eastAsia="Times New Roman"/>
      <w:sz w:val="28"/>
      <w:szCs w:val="20"/>
      <w:lang w:val="x-none" w:eastAsia="x-none"/>
    </w:rPr>
  </w:style>
  <w:style w:type="character" w:customStyle="1" w:styleId="af0">
    <w:name w:val="Основной текст Знак"/>
    <w:basedOn w:val="a0"/>
    <w:link w:val="af"/>
    <w:rsid w:val="00836877"/>
    <w:rPr>
      <w:rFonts w:eastAsia="Times New Roman"/>
      <w:sz w:val="28"/>
      <w:szCs w:val="20"/>
      <w:lang w:val="x-none" w:eastAsia="x-none"/>
    </w:rPr>
  </w:style>
  <w:style w:type="paragraph" w:styleId="af1">
    <w:name w:val="header"/>
    <w:basedOn w:val="a"/>
    <w:link w:val="af2"/>
    <w:uiPriority w:val="99"/>
    <w:unhideWhenUsed/>
    <w:rsid w:val="00836877"/>
    <w:pPr>
      <w:tabs>
        <w:tab w:val="center" w:pos="4677"/>
        <w:tab w:val="right" w:pos="9355"/>
      </w:tabs>
      <w:spacing w:after="0"/>
    </w:pPr>
  </w:style>
  <w:style w:type="character" w:customStyle="1" w:styleId="af2">
    <w:name w:val="Верхний колонтитул Знак"/>
    <w:basedOn w:val="a0"/>
    <w:link w:val="af1"/>
    <w:uiPriority w:val="99"/>
    <w:rsid w:val="00836877"/>
  </w:style>
  <w:style w:type="paragraph" w:styleId="af3">
    <w:name w:val="List Paragraph"/>
    <w:basedOn w:val="a"/>
    <w:uiPriority w:val="34"/>
    <w:qFormat/>
    <w:rsid w:val="006830D0"/>
    <w:pPr>
      <w:ind w:left="720"/>
      <w:contextualSpacing/>
    </w:pPr>
  </w:style>
  <w:style w:type="character" w:styleId="af4">
    <w:name w:val="annotation reference"/>
    <w:basedOn w:val="a0"/>
    <w:uiPriority w:val="99"/>
    <w:semiHidden/>
    <w:unhideWhenUsed/>
    <w:rsid w:val="00B7283C"/>
    <w:rPr>
      <w:sz w:val="16"/>
      <w:szCs w:val="16"/>
    </w:rPr>
  </w:style>
  <w:style w:type="paragraph" w:styleId="af5">
    <w:name w:val="annotation text"/>
    <w:basedOn w:val="a"/>
    <w:link w:val="af6"/>
    <w:uiPriority w:val="99"/>
    <w:semiHidden/>
    <w:unhideWhenUsed/>
    <w:rsid w:val="00B7283C"/>
    <w:rPr>
      <w:sz w:val="20"/>
      <w:szCs w:val="20"/>
    </w:rPr>
  </w:style>
  <w:style w:type="character" w:customStyle="1" w:styleId="af6">
    <w:name w:val="Текст примечания Знак"/>
    <w:basedOn w:val="a0"/>
    <w:link w:val="af5"/>
    <w:uiPriority w:val="99"/>
    <w:semiHidden/>
    <w:rsid w:val="00B7283C"/>
    <w:rPr>
      <w:sz w:val="20"/>
      <w:szCs w:val="20"/>
    </w:rPr>
  </w:style>
  <w:style w:type="paragraph" w:styleId="af7">
    <w:name w:val="annotation subject"/>
    <w:basedOn w:val="af5"/>
    <w:next w:val="af5"/>
    <w:link w:val="af8"/>
    <w:uiPriority w:val="99"/>
    <w:semiHidden/>
    <w:unhideWhenUsed/>
    <w:rsid w:val="00B7283C"/>
    <w:rPr>
      <w:b/>
      <w:bCs/>
    </w:rPr>
  </w:style>
  <w:style w:type="character" w:customStyle="1" w:styleId="af8">
    <w:name w:val="Тема примечания Знак"/>
    <w:basedOn w:val="af6"/>
    <w:link w:val="af7"/>
    <w:uiPriority w:val="99"/>
    <w:semiHidden/>
    <w:rsid w:val="00B7283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ru-RU"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14F7E"/>
    <w:rPr>
      <w:color w:val="000080"/>
      <w:u w:val="single"/>
    </w:rPr>
  </w:style>
  <w:style w:type="character" w:customStyle="1" w:styleId="s1">
    <w:name w:val="s1"/>
    <w:basedOn w:val="a0"/>
    <w:rsid w:val="00C14F7E"/>
    <w:rPr>
      <w:color w:val="000000"/>
    </w:rPr>
  </w:style>
  <w:style w:type="character" w:customStyle="1" w:styleId="s2">
    <w:name w:val="s2"/>
    <w:basedOn w:val="a0"/>
    <w:rsid w:val="00C14F7E"/>
    <w:rPr>
      <w:color w:val="000080"/>
    </w:rPr>
  </w:style>
  <w:style w:type="paragraph" w:styleId="a4">
    <w:name w:val="footnote text"/>
    <w:basedOn w:val="a"/>
    <w:link w:val="a5"/>
    <w:semiHidden/>
    <w:unhideWhenUsed/>
    <w:rsid w:val="00983391"/>
    <w:pPr>
      <w:spacing w:after="0"/>
    </w:pPr>
    <w:rPr>
      <w:sz w:val="20"/>
      <w:szCs w:val="20"/>
    </w:rPr>
  </w:style>
  <w:style w:type="character" w:customStyle="1" w:styleId="a5">
    <w:name w:val="Текст сноски Знак"/>
    <w:basedOn w:val="a0"/>
    <w:link w:val="a4"/>
    <w:semiHidden/>
    <w:rsid w:val="00983391"/>
    <w:rPr>
      <w:sz w:val="20"/>
      <w:szCs w:val="20"/>
    </w:rPr>
  </w:style>
  <w:style w:type="character" w:styleId="a6">
    <w:name w:val="footnote reference"/>
    <w:basedOn w:val="a0"/>
    <w:semiHidden/>
    <w:unhideWhenUsed/>
    <w:rsid w:val="00983391"/>
    <w:rPr>
      <w:vertAlign w:val="superscript"/>
    </w:rPr>
  </w:style>
  <w:style w:type="paragraph" w:styleId="a7">
    <w:name w:val="Balloon Text"/>
    <w:basedOn w:val="a"/>
    <w:link w:val="a8"/>
    <w:uiPriority w:val="99"/>
    <w:semiHidden/>
    <w:unhideWhenUsed/>
    <w:rsid w:val="006F4834"/>
    <w:pPr>
      <w:spacing w:after="0"/>
    </w:pPr>
    <w:rPr>
      <w:rFonts w:ascii="Tahoma" w:hAnsi="Tahoma" w:cs="Tahoma"/>
      <w:sz w:val="16"/>
      <w:szCs w:val="16"/>
    </w:rPr>
  </w:style>
  <w:style w:type="character" w:customStyle="1" w:styleId="a8">
    <w:name w:val="Текст выноски Знак"/>
    <w:basedOn w:val="a0"/>
    <w:link w:val="a7"/>
    <w:uiPriority w:val="99"/>
    <w:semiHidden/>
    <w:rsid w:val="006F4834"/>
    <w:rPr>
      <w:rFonts w:ascii="Tahoma" w:hAnsi="Tahoma" w:cs="Tahoma"/>
      <w:sz w:val="16"/>
      <w:szCs w:val="16"/>
    </w:rPr>
  </w:style>
  <w:style w:type="paragraph" w:styleId="a9">
    <w:name w:val="No Spacing"/>
    <w:qFormat/>
    <w:rsid w:val="00836877"/>
    <w:pPr>
      <w:spacing w:after="0"/>
      <w:jc w:val="left"/>
    </w:pPr>
    <w:rPr>
      <w:rFonts w:ascii="Calibri" w:eastAsia="Times New Roman" w:hAnsi="Calibri"/>
      <w:sz w:val="22"/>
      <w:szCs w:val="22"/>
      <w:lang w:eastAsia="ru-RU"/>
    </w:rPr>
  </w:style>
  <w:style w:type="paragraph" w:styleId="aa">
    <w:name w:val="footer"/>
    <w:basedOn w:val="a"/>
    <w:link w:val="ab"/>
    <w:uiPriority w:val="99"/>
    <w:rsid w:val="00836877"/>
    <w:pPr>
      <w:tabs>
        <w:tab w:val="center" w:pos="4677"/>
        <w:tab w:val="right" w:pos="9355"/>
      </w:tabs>
      <w:spacing w:after="0"/>
      <w:jc w:val="left"/>
    </w:pPr>
    <w:rPr>
      <w:rFonts w:eastAsia="Times New Roman"/>
      <w:lang w:eastAsia="ru-RU"/>
    </w:rPr>
  </w:style>
  <w:style w:type="character" w:customStyle="1" w:styleId="ab">
    <w:name w:val="Нижний колонтитул Знак"/>
    <w:basedOn w:val="a0"/>
    <w:link w:val="aa"/>
    <w:uiPriority w:val="99"/>
    <w:rsid w:val="00836877"/>
    <w:rPr>
      <w:rFonts w:eastAsia="Times New Roman"/>
      <w:lang w:eastAsia="ru-RU"/>
    </w:rPr>
  </w:style>
  <w:style w:type="character" w:styleId="ac">
    <w:name w:val="page number"/>
    <w:basedOn w:val="a0"/>
    <w:rsid w:val="00836877"/>
  </w:style>
  <w:style w:type="paragraph" w:styleId="ad">
    <w:name w:val="Title"/>
    <w:basedOn w:val="a"/>
    <w:link w:val="ae"/>
    <w:qFormat/>
    <w:rsid w:val="00836877"/>
    <w:pPr>
      <w:spacing w:after="0"/>
      <w:jc w:val="center"/>
    </w:pPr>
    <w:rPr>
      <w:rFonts w:eastAsia="Times New Roman"/>
      <w:b/>
      <w:bCs/>
      <w:sz w:val="26"/>
      <w:lang w:eastAsia="ru-RU"/>
    </w:rPr>
  </w:style>
  <w:style w:type="character" w:customStyle="1" w:styleId="ae">
    <w:name w:val="Название Знак"/>
    <w:basedOn w:val="a0"/>
    <w:link w:val="ad"/>
    <w:rsid w:val="00836877"/>
    <w:rPr>
      <w:rFonts w:eastAsia="Times New Roman"/>
      <w:b/>
      <w:bCs/>
      <w:sz w:val="26"/>
      <w:lang w:eastAsia="ru-RU"/>
    </w:rPr>
  </w:style>
  <w:style w:type="paragraph" w:styleId="af">
    <w:name w:val="Body Text"/>
    <w:basedOn w:val="a"/>
    <w:link w:val="af0"/>
    <w:rsid w:val="00836877"/>
    <w:pPr>
      <w:jc w:val="left"/>
    </w:pPr>
    <w:rPr>
      <w:rFonts w:eastAsia="Times New Roman"/>
      <w:sz w:val="28"/>
      <w:szCs w:val="20"/>
      <w:lang w:val="x-none" w:eastAsia="x-none"/>
    </w:rPr>
  </w:style>
  <w:style w:type="character" w:customStyle="1" w:styleId="af0">
    <w:name w:val="Основной текст Знак"/>
    <w:basedOn w:val="a0"/>
    <w:link w:val="af"/>
    <w:rsid w:val="00836877"/>
    <w:rPr>
      <w:rFonts w:eastAsia="Times New Roman"/>
      <w:sz w:val="28"/>
      <w:szCs w:val="20"/>
      <w:lang w:val="x-none" w:eastAsia="x-none"/>
    </w:rPr>
  </w:style>
  <w:style w:type="paragraph" w:styleId="af1">
    <w:name w:val="header"/>
    <w:basedOn w:val="a"/>
    <w:link w:val="af2"/>
    <w:uiPriority w:val="99"/>
    <w:unhideWhenUsed/>
    <w:rsid w:val="00836877"/>
    <w:pPr>
      <w:tabs>
        <w:tab w:val="center" w:pos="4677"/>
        <w:tab w:val="right" w:pos="9355"/>
      </w:tabs>
      <w:spacing w:after="0"/>
    </w:pPr>
  </w:style>
  <w:style w:type="character" w:customStyle="1" w:styleId="af2">
    <w:name w:val="Верхний колонтитул Знак"/>
    <w:basedOn w:val="a0"/>
    <w:link w:val="af1"/>
    <w:uiPriority w:val="99"/>
    <w:rsid w:val="00836877"/>
  </w:style>
  <w:style w:type="paragraph" w:styleId="af3">
    <w:name w:val="List Paragraph"/>
    <w:basedOn w:val="a"/>
    <w:uiPriority w:val="34"/>
    <w:qFormat/>
    <w:rsid w:val="006830D0"/>
    <w:pPr>
      <w:ind w:left="720"/>
      <w:contextualSpacing/>
    </w:pPr>
  </w:style>
  <w:style w:type="character" w:styleId="af4">
    <w:name w:val="annotation reference"/>
    <w:basedOn w:val="a0"/>
    <w:uiPriority w:val="99"/>
    <w:semiHidden/>
    <w:unhideWhenUsed/>
    <w:rsid w:val="00B7283C"/>
    <w:rPr>
      <w:sz w:val="16"/>
      <w:szCs w:val="16"/>
    </w:rPr>
  </w:style>
  <w:style w:type="paragraph" w:styleId="af5">
    <w:name w:val="annotation text"/>
    <w:basedOn w:val="a"/>
    <w:link w:val="af6"/>
    <w:uiPriority w:val="99"/>
    <w:semiHidden/>
    <w:unhideWhenUsed/>
    <w:rsid w:val="00B7283C"/>
    <w:rPr>
      <w:sz w:val="20"/>
      <w:szCs w:val="20"/>
    </w:rPr>
  </w:style>
  <w:style w:type="character" w:customStyle="1" w:styleId="af6">
    <w:name w:val="Текст примечания Знак"/>
    <w:basedOn w:val="a0"/>
    <w:link w:val="af5"/>
    <w:uiPriority w:val="99"/>
    <w:semiHidden/>
    <w:rsid w:val="00B7283C"/>
    <w:rPr>
      <w:sz w:val="20"/>
      <w:szCs w:val="20"/>
    </w:rPr>
  </w:style>
  <w:style w:type="paragraph" w:styleId="af7">
    <w:name w:val="annotation subject"/>
    <w:basedOn w:val="af5"/>
    <w:next w:val="af5"/>
    <w:link w:val="af8"/>
    <w:uiPriority w:val="99"/>
    <w:semiHidden/>
    <w:unhideWhenUsed/>
    <w:rsid w:val="00B7283C"/>
    <w:rPr>
      <w:b/>
      <w:bCs/>
    </w:rPr>
  </w:style>
  <w:style w:type="character" w:customStyle="1" w:styleId="af8">
    <w:name w:val="Тема примечания Знак"/>
    <w:basedOn w:val="af6"/>
    <w:link w:val="af7"/>
    <w:uiPriority w:val="99"/>
    <w:semiHidden/>
    <w:rsid w:val="00B7283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868052">
      <w:bodyDiv w:val="1"/>
      <w:marLeft w:val="0"/>
      <w:marRight w:val="0"/>
      <w:marTop w:val="0"/>
      <w:marBottom w:val="0"/>
      <w:divBdr>
        <w:top w:val="none" w:sz="0" w:space="0" w:color="auto"/>
        <w:left w:val="none" w:sz="0" w:space="0" w:color="auto"/>
        <w:bottom w:val="none" w:sz="0" w:space="0" w:color="auto"/>
        <w:right w:val="none" w:sz="0" w:space="0" w:color="auto"/>
      </w:divBdr>
    </w:div>
    <w:div w:id="1083140221">
      <w:bodyDiv w:val="1"/>
      <w:marLeft w:val="0"/>
      <w:marRight w:val="0"/>
      <w:marTop w:val="0"/>
      <w:marBottom w:val="0"/>
      <w:divBdr>
        <w:top w:val="none" w:sz="0" w:space="0" w:color="auto"/>
        <w:left w:val="none" w:sz="0" w:space="0" w:color="auto"/>
        <w:bottom w:val="none" w:sz="0" w:space="0" w:color="auto"/>
        <w:right w:val="none" w:sz="0" w:space="0" w:color="auto"/>
      </w:divBdr>
    </w:div>
    <w:div w:id="1390811137">
      <w:bodyDiv w:val="1"/>
      <w:marLeft w:val="0"/>
      <w:marRight w:val="0"/>
      <w:marTop w:val="0"/>
      <w:marBottom w:val="0"/>
      <w:divBdr>
        <w:top w:val="none" w:sz="0" w:space="0" w:color="auto"/>
        <w:left w:val="none" w:sz="0" w:space="0" w:color="auto"/>
        <w:bottom w:val="none" w:sz="0" w:space="0" w:color="auto"/>
        <w:right w:val="none" w:sz="0" w:space="0" w:color="auto"/>
      </w:divBdr>
    </w:div>
    <w:div w:id="1405837119">
      <w:bodyDiv w:val="1"/>
      <w:marLeft w:val="0"/>
      <w:marRight w:val="0"/>
      <w:marTop w:val="0"/>
      <w:marBottom w:val="0"/>
      <w:divBdr>
        <w:top w:val="none" w:sz="0" w:space="0" w:color="auto"/>
        <w:left w:val="none" w:sz="0" w:space="0" w:color="auto"/>
        <w:bottom w:val="none" w:sz="0" w:space="0" w:color="auto"/>
        <w:right w:val="none" w:sz="0" w:space="0" w:color="auto"/>
      </w:divBdr>
    </w:div>
    <w:div w:id="141512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ACC63-B944-4B3F-BB7F-6A804E6F4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528</Words>
  <Characters>3010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Озбаканов А.М.</dc:creator>
  <cp:lastModifiedBy>Казыбекулы С.</cp:lastModifiedBy>
  <cp:revision>8</cp:revision>
  <cp:lastPrinted>2021-09-06T10:21:00Z</cp:lastPrinted>
  <dcterms:created xsi:type="dcterms:W3CDTF">2021-09-06T10:14:00Z</dcterms:created>
  <dcterms:modified xsi:type="dcterms:W3CDTF">2021-09-06T11:17:00Z</dcterms:modified>
</cp:coreProperties>
</file>