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7E5" w:rsidRPr="005107E5" w:rsidRDefault="005107E5" w:rsidP="005107E5">
      <w:pPr>
        <w:widowControl w:val="0"/>
        <w:jc w:val="center"/>
        <w:rPr>
          <w:szCs w:val="28"/>
          <w:lang w:val="kk-KZ"/>
        </w:rPr>
      </w:pPr>
      <w:r w:rsidRPr="005107E5">
        <w:rPr>
          <w:b/>
          <w:szCs w:val="28"/>
          <w:lang w:val="kk-KZ"/>
        </w:rPr>
        <w:t>20____ жылғы «____» _________</w:t>
      </w:r>
      <w:r w:rsidRPr="005107E5">
        <w:rPr>
          <w:szCs w:val="28"/>
          <w:lang w:val="kk-KZ"/>
        </w:rPr>
        <w:t xml:space="preserve">   </w:t>
      </w:r>
      <w:r w:rsidRPr="005107E5">
        <w:rPr>
          <w:b/>
          <w:snapToGrid w:val="0"/>
          <w:szCs w:val="28"/>
          <w:lang w:val="kk-KZ"/>
        </w:rPr>
        <w:t>№</w:t>
      </w:r>
      <w:r w:rsidRPr="005107E5">
        <w:rPr>
          <w:b/>
          <w:szCs w:val="28"/>
          <w:lang w:val="kk-KZ"/>
        </w:rPr>
        <w:t>______ҰБ / ______ШАРТ</w:t>
      </w:r>
    </w:p>
    <w:p w:rsidR="005107E5" w:rsidRPr="005107E5" w:rsidRDefault="005107E5" w:rsidP="005107E5">
      <w:pPr>
        <w:keepNext/>
        <w:jc w:val="center"/>
        <w:outlineLvl w:val="1"/>
        <w:rPr>
          <w:sz w:val="20"/>
          <w:lang w:val="kk-KZ"/>
        </w:rPr>
      </w:pPr>
      <w:r w:rsidRPr="005107E5">
        <w:rPr>
          <w:bCs/>
          <w:snapToGrid w:val="0"/>
          <w:sz w:val="20"/>
          <w:lang w:val="kk-KZ"/>
        </w:rPr>
        <w:t xml:space="preserve">               (ҚР </w:t>
      </w:r>
      <w:r w:rsidRPr="005107E5">
        <w:rPr>
          <w:sz w:val="20"/>
          <w:lang w:val="kk-KZ"/>
        </w:rPr>
        <w:t>ҰБ-де тіркелген күні)                           (ҚР ҰБ тіркеу нөмірі)/(Жеткізушінің нөмірі)</w:t>
      </w:r>
    </w:p>
    <w:p w:rsidR="005107E5" w:rsidRPr="005107E5" w:rsidRDefault="005107E5" w:rsidP="005107E5">
      <w:pPr>
        <w:ind w:firstLine="709"/>
        <w:jc w:val="center"/>
        <w:rPr>
          <w:rFonts w:eastAsia="Calibri"/>
          <w:b/>
          <w:szCs w:val="28"/>
          <w:lang w:val="kk-KZ" w:eastAsia="en-US"/>
        </w:rPr>
      </w:pPr>
    </w:p>
    <w:p w:rsidR="005107E5" w:rsidRPr="005107E5" w:rsidRDefault="005107E5" w:rsidP="005107E5">
      <w:pPr>
        <w:ind w:firstLine="709"/>
        <w:jc w:val="center"/>
        <w:rPr>
          <w:b/>
          <w:szCs w:val="28"/>
          <w:lang w:val="kk-KZ"/>
        </w:rPr>
      </w:pPr>
      <w:r w:rsidRPr="005107E5">
        <w:rPr>
          <w:rFonts w:eastAsia="Calibri"/>
          <w:b/>
          <w:szCs w:val="28"/>
          <w:lang w:val="kk-KZ" w:eastAsia="en-US"/>
        </w:rPr>
        <w:t xml:space="preserve">Бейнебақылау жүйесіне </w:t>
      </w:r>
      <w:r w:rsidRPr="005107E5">
        <w:rPr>
          <w:b/>
          <w:szCs w:val="28"/>
          <w:lang w:val="kk-KZ"/>
        </w:rPr>
        <w:t>техникалық қызмет көрсету бойынша қызметтерді сатып алу туралы</w:t>
      </w:r>
    </w:p>
    <w:p w:rsidR="005107E5" w:rsidRPr="005107E5" w:rsidRDefault="005107E5" w:rsidP="005107E5">
      <w:pPr>
        <w:jc w:val="both"/>
        <w:rPr>
          <w:szCs w:val="28"/>
          <w:lang w:val="kk-KZ"/>
        </w:rPr>
      </w:pPr>
    </w:p>
    <w:p w:rsidR="005107E5" w:rsidRPr="005107E5" w:rsidRDefault="005107E5" w:rsidP="005107E5">
      <w:pPr>
        <w:rPr>
          <w:b/>
          <w:szCs w:val="28"/>
          <w:lang w:val="kk-KZ"/>
        </w:rPr>
      </w:pPr>
      <w:r w:rsidRPr="005107E5">
        <w:rPr>
          <w:b/>
          <w:szCs w:val="28"/>
          <w:lang w:val="kk-KZ"/>
        </w:rPr>
        <w:t>Астана</w:t>
      </w:r>
      <w:r w:rsidRPr="005107E5">
        <w:rPr>
          <w:szCs w:val="28"/>
          <w:lang w:val="kk-KZ"/>
        </w:rPr>
        <w:t xml:space="preserve"> </w:t>
      </w:r>
      <w:r w:rsidRPr="005107E5">
        <w:rPr>
          <w:b/>
          <w:szCs w:val="28"/>
          <w:lang w:val="kk-KZ"/>
        </w:rPr>
        <w:t>қаласы</w:t>
      </w:r>
      <w:r w:rsidRPr="005107E5">
        <w:rPr>
          <w:szCs w:val="28"/>
          <w:lang w:val="kk-KZ"/>
        </w:rPr>
        <w:t xml:space="preserve">                                                            </w:t>
      </w:r>
      <w:r w:rsidRPr="005107E5">
        <w:rPr>
          <w:b/>
          <w:szCs w:val="28"/>
          <w:lang w:val="kk-KZ"/>
        </w:rPr>
        <w:t>20____ жылғы «____» _________</w:t>
      </w:r>
    </w:p>
    <w:p w:rsidR="005107E5" w:rsidRPr="005107E5" w:rsidRDefault="005107E5" w:rsidP="005107E5">
      <w:pPr>
        <w:rPr>
          <w:sz w:val="20"/>
          <w:lang w:val="kk-KZ"/>
        </w:rPr>
      </w:pPr>
      <w:r w:rsidRPr="005107E5">
        <w:rPr>
          <w:szCs w:val="28"/>
          <w:lang w:val="kk-KZ"/>
        </w:rPr>
        <w:t xml:space="preserve">           </w:t>
      </w:r>
      <w:r w:rsidRPr="005107E5">
        <w:rPr>
          <w:sz w:val="20"/>
          <w:lang w:val="kk-KZ"/>
        </w:rPr>
        <w:t xml:space="preserve">                                                                                                                (Жеткізуші қол қойған/тіркеген күн)</w:t>
      </w:r>
    </w:p>
    <w:p w:rsidR="005107E5" w:rsidRPr="005107E5" w:rsidRDefault="005107E5" w:rsidP="005107E5">
      <w:pPr>
        <w:rPr>
          <w:sz w:val="20"/>
          <w:lang w:val="kk-KZ"/>
        </w:rPr>
      </w:pPr>
    </w:p>
    <w:p w:rsidR="005107E5" w:rsidRPr="005107E5" w:rsidRDefault="005107E5" w:rsidP="005107E5">
      <w:pPr>
        <w:jc w:val="both"/>
        <w:rPr>
          <w:szCs w:val="28"/>
          <w:lang w:val="kk-KZ"/>
        </w:rPr>
      </w:pPr>
      <w:r w:rsidRPr="005107E5">
        <w:rPr>
          <w:szCs w:val="28"/>
          <w:lang w:val="kk-KZ"/>
        </w:rPr>
        <w:t xml:space="preserve">         «Қазақстан Республикасының Ұлттық Банкі» республикалық мемлекеттік мекемесі, бұдан әрі «Тапсырыс беруші» деп аталып, Филиал туралы ереженің және _________________сенімхаттың негізінде іс-әрекет жасайтын «Қазақстан Республикасының Ұлттық Банкі» республикалық мемлекеттік мекемесі Орталық филиалының (Астана) </w:t>
      </w:r>
      <w:r w:rsidRPr="005107E5">
        <w:rPr>
          <w:bCs/>
          <w:szCs w:val="28"/>
          <w:lang w:val="kk-KZ"/>
        </w:rPr>
        <w:t xml:space="preserve">директоры _______________________ </w:t>
      </w:r>
      <w:r w:rsidRPr="005107E5">
        <w:rPr>
          <w:szCs w:val="28"/>
          <w:lang w:val="kk-KZ"/>
        </w:rPr>
        <w:t xml:space="preserve">арқылы бір тараптан және Қазақстан Республикасының резиденті болып табылатын, ҚҚС төлеуші тұлға болып табылатын ______________, бұдан әрі «Жеткізуші» деп аталып, ________ ___________ негізінде іс-әрекет жасайтын _______________________ арқылы екінші тараптан, бұдан әрі бірге «Тараптар» деп аталып, 2018 жылғы 27 тамыздағы № 192 </w:t>
      </w:r>
      <w:r w:rsidRPr="005107E5">
        <w:rPr>
          <w:bCs/>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қағидаларының (бұдан әрі – Қағидалар) </w:t>
      </w:r>
      <w:r w:rsidRPr="005107E5">
        <w:rPr>
          <w:bCs/>
          <w:color w:val="000000"/>
          <w:szCs w:val="28"/>
          <w:lang w:val="kk-KZ"/>
        </w:rPr>
        <w:t>158</w:t>
      </w:r>
      <w:r w:rsidRPr="005107E5">
        <w:rPr>
          <w:szCs w:val="28"/>
          <w:lang w:val="kk-KZ"/>
        </w:rPr>
        <w:t xml:space="preserve">-тармағының 10) тармақшасына (Шартты тікелей жасасу тәсілімен сатып алу жылдық көлемі құндық мәнде 5 000 000 (бес миллион) теңгеден аспайтын тауарларға, жұмыстарға, көрсетілетін қызметтерге жүргізіледі) </w:t>
      </w:r>
      <w:r w:rsidRPr="005107E5">
        <w:rPr>
          <w:bCs/>
          <w:szCs w:val="28"/>
          <w:lang w:val="kk-KZ"/>
        </w:rPr>
        <w:t xml:space="preserve">және </w:t>
      </w:r>
      <w:r w:rsidRPr="005107E5">
        <w:rPr>
          <w:szCs w:val="28"/>
          <w:lang w:val="kk-KZ"/>
        </w:rPr>
        <w:t xml:space="preserve">2023 жылғы  «___» _____ № </w:t>
      </w:r>
      <w:r w:rsidRPr="005107E5">
        <w:rPr>
          <w:rFonts w:eastAsia="Calibri"/>
          <w:szCs w:val="28"/>
          <w:lang w:val="kk-KZ" w:eastAsia="en-US"/>
        </w:rPr>
        <w:t xml:space="preserve">бейнебақылау жүйесіне </w:t>
      </w:r>
      <w:r w:rsidRPr="005107E5">
        <w:rPr>
          <w:szCs w:val="28"/>
          <w:lang w:val="kk-KZ"/>
        </w:rPr>
        <w:t>техникалық қызмет көрсету бойынша қызметті</w:t>
      </w:r>
      <w:r w:rsidRPr="005107E5">
        <w:rPr>
          <w:color w:val="000000"/>
          <w:sz w:val="22"/>
          <w:szCs w:val="28"/>
          <w:lang w:val="kk-KZ"/>
        </w:rPr>
        <w:t xml:space="preserve"> тікелей шарт жасасу</w:t>
      </w:r>
      <w:r w:rsidRPr="005107E5">
        <w:rPr>
          <w:szCs w:val="28"/>
          <w:lang w:val="kk-KZ"/>
        </w:rPr>
        <w:t xml:space="preserve"> сатып алу</w:t>
      </w:r>
      <w:r w:rsidRPr="005107E5">
        <w:rPr>
          <w:color w:val="000000"/>
          <w:sz w:val="22"/>
          <w:szCs w:val="28"/>
          <w:lang w:val="kk-KZ"/>
        </w:rPr>
        <w:t xml:space="preserve"> тәсілімен</w:t>
      </w:r>
      <w:r w:rsidRPr="005107E5">
        <w:rPr>
          <w:szCs w:val="28"/>
          <w:lang w:val="kk-KZ"/>
        </w:rPr>
        <w:t xml:space="preserve"> қорытындылары туралы хаттамаға сәйкес, осы Шартты (бұдан әрі – Шарт) жасады және төмендегілер жайында келісімге келді. </w:t>
      </w:r>
    </w:p>
    <w:p w:rsidR="005107E5" w:rsidRPr="005107E5" w:rsidRDefault="005107E5" w:rsidP="005107E5">
      <w:pPr>
        <w:ind w:left="-284" w:right="-286"/>
        <w:jc w:val="both"/>
        <w:rPr>
          <w:szCs w:val="28"/>
          <w:lang w:val="kk-KZ"/>
        </w:rPr>
      </w:pPr>
      <w:r w:rsidRPr="005107E5">
        <w:rPr>
          <w:szCs w:val="28"/>
          <w:lang w:val="kk-KZ"/>
        </w:rPr>
        <w:t>.</w:t>
      </w:r>
    </w:p>
    <w:p w:rsidR="005107E5" w:rsidRPr="005107E5" w:rsidRDefault="005107E5" w:rsidP="005107E5">
      <w:pPr>
        <w:numPr>
          <w:ilvl w:val="0"/>
          <w:numId w:val="17"/>
        </w:numPr>
        <w:ind w:left="0" w:firstLine="720"/>
        <w:jc w:val="center"/>
        <w:rPr>
          <w:b/>
          <w:szCs w:val="28"/>
          <w:lang w:val="kk-KZ"/>
        </w:rPr>
      </w:pPr>
      <w:r w:rsidRPr="005107E5">
        <w:rPr>
          <w:b/>
          <w:szCs w:val="28"/>
          <w:lang w:val="kk-KZ"/>
        </w:rPr>
        <w:t>ШАРТТЫҢ МӘНІ ЖӘНЕ ЖАЛПЫ ТАЛАПТАРЫ</w:t>
      </w:r>
    </w:p>
    <w:p w:rsidR="005107E5" w:rsidRPr="005107E5" w:rsidRDefault="005107E5" w:rsidP="005107E5">
      <w:pPr>
        <w:ind w:left="720"/>
        <w:rPr>
          <w:b/>
          <w:szCs w:val="28"/>
          <w:lang w:val="kk-KZ"/>
        </w:rPr>
      </w:pPr>
    </w:p>
    <w:p w:rsidR="005107E5" w:rsidRPr="005107E5" w:rsidRDefault="005107E5" w:rsidP="005107E5">
      <w:pPr>
        <w:ind w:firstLine="720"/>
        <w:jc w:val="both"/>
        <w:rPr>
          <w:color w:val="000000"/>
          <w:sz w:val="22"/>
          <w:szCs w:val="28"/>
          <w:lang w:val="kk-KZ"/>
        </w:rPr>
      </w:pPr>
      <w:r w:rsidRPr="005107E5">
        <w:rPr>
          <w:color w:val="000000"/>
          <w:sz w:val="22"/>
          <w:szCs w:val="28"/>
          <w:lang w:val="kk-KZ"/>
        </w:rPr>
        <w:t xml:space="preserve">1.1. Тапсырыс беруші Тапсырыс берушінің сатып алу порталында тікелей шарт жасасу тәсілімен </w:t>
      </w:r>
      <w:r w:rsidRPr="005107E5">
        <w:rPr>
          <w:rFonts w:eastAsia="Calibri"/>
          <w:szCs w:val="28"/>
          <w:lang w:val="kk-KZ" w:eastAsia="en-US"/>
        </w:rPr>
        <w:t xml:space="preserve">бейнебақылау жүйесіне </w:t>
      </w:r>
      <w:r w:rsidRPr="005107E5">
        <w:rPr>
          <w:color w:val="000000"/>
          <w:sz w:val="22"/>
          <w:szCs w:val="28"/>
          <w:lang w:val="kk-KZ"/>
        </w:rPr>
        <w:t>техникалық қызмет көрсету бойынша қызметті сатып алу туралы хабарландыруды орналастырды және Жеткізушінің ҚҚС-сыз  ______ (жазумен) теңге, ______тиын сомасындағы баға ұсынысын қабылдады.</w:t>
      </w:r>
    </w:p>
    <w:p w:rsidR="005107E5" w:rsidRPr="005107E5" w:rsidRDefault="005107E5" w:rsidP="005107E5">
      <w:pPr>
        <w:tabs>
          <w:tab w:val="left" w:pos="8124"/>
        </w:tabs>
        <w:jc w:val="both"/>
        <w:rPr>
          <w:szCs w:val="28"/>
          <w:lang w:val="kk-KZ"/>
        </w:rPr>
      </w:pPr>
      <w:r w:rsidRPr="005107E5">
        <w:rPr>
          <w:color w:val="000000"/>
          <w:sz w:val="22"/>
          <w:szCs w:val="28"/>
          <w:lang w:val="kk-KZ"/>
        </w:rPr>
        <w:t xml:space="preserve">          1.2.</w:t>
      </w:r>
      <w:r w:rsidRPr="005107E5">
        <w:rPr>
          <w:szCs w:val="28"/>
          <w:lang w:val="kk-KZ"/>
        </w:rPr>
        <w:t xml:space="preserve"> Жеткізуші Шарттың қосымшасына сәйкес қызмет бірлігінің бағасына, техникалық ерекше нұсқамада көрсетілген атауға және санына сәйкес шартта көзделген мерзімде және шарттарда </w:t>
      </w:r>
      <w:r w:rsidRPr="005107E5">
        <w:rPr>
          <w:rFonts w:eastAsia="Calibri"/>
          <w:szCs w:val="28"/>
          <w:lang w:val="kk-KZ" w:eastAsia="en-US"/>
        </w:rPr>
        <w:t xml:space="preserve">бейнебақылау жүйесіне </w:t>
      </w:r>
      <w:r w:rsidRPr="005107E5">
        <w:rPr>
          <w:szCs w:val="28"/>
          <w:lang w:val="kk-KZ"/>
        </w:rPr>
        <w:t>техникалық  қызметін көрсетуге міндеттенеді, ал Тапсырыс беруші Шарттың талаптарына сәйкес қызметті қабылдауға және төлеуге міндеттенеді.</w:t>
      </w:r>
    </w:p>
    <w:p w:rsidR="005107E5" w:rsidRPr="005107E5" w:rsidRDefault="005107E5" w:rsidP="005107E5">
      <w:pPr>
        <w:tabs>
          <w:tab w:val="left" w:pos="8124"/>
        </w:tabs>
        <w:jc w:val="both"/>
        <w:rPr>
          <w:szCs w:val="28"/>
          <w:lang w:val="kk-KZ"/>
        </w:rPr>
      </w:pPr>
    </w:p>
    <w:p w:rsidR="005107E5" w:rsidRPr="005107E5" w:rsidRDefault="005107E5" w:rsidP="005107E5">
      <w:pPr>
        <w:tabs>
          <w:tab w:val="left" w:pos="993"/>
        </w:tabs>
        <w:ind w:right="-144"/>
        <w:contextualSpacing/>
        <w:jc w:val="center"/>
        <w:rPr>
          <w:b/>
          <w:szCs w:val="28"/>
          <w:lang w:val="kk-KZ"/>
        </w:rPr>
      </w:pPr>
      <w:r w:rsidRPr="005107E5">
        <w:rPr>
          <w:b/>
          <w:szCs w:val="28"/>
          <w:lang w:val="kk-KZ"/>
        </w:rPr>
        <w:t>2.ШАРТТЫҢ ЖАЛПЫ СОМАСЫ (БАҒАСЫ) ЖӘНЕ АҚЫ ТӨЛЕУ ТӘРТІБІ</w:t>
      </w:r>
    </w:p>
    <w:p w:rsidR="005107E5" w:rsidRPr="005107E5" w:rsidRDefault="005107E5" w:rsidP="005107E5">
      <w:pPr>
        <w:ind w:left="1702"/>
        <w:contextualSpacing/>
        <w:rPr>
          <w:b/>
          <w:szCs w:val="28"/>
          <w:lang w:val="kk-KZ"/>
        </w:rPr>
      </w:pPr>
    </w:p>
    <w:p w:rsidR="005107E5" w:rsidRPr="005107E5" w:rsidRDefault="005107E5" w:rsidP="005107E5">
      <w:pPr>
        <w:ind w:left="-284" w:right="-286" w:firstLine="720"/>
        <w:contextualSpacing/>
        <w:jc w:val="both"/>
        <w:rPr>
          <w:szCs w:val="28"/>
          <w:lang w:val="kk-KZ"/>
        </w:rPr>
      </w:pPr>
      <w:r w:rsidRPr="005107E5">
        <w:rPr>
          <w:szCs w:val="28"/>
          <w:lang w:val="kk-KZ"/>
        </w:rPr>
        <w:t xml:space="preserve">2.1. Шарттың жалпы сомасы ҚҚС сомасын ескере отырып, ________ (________________) теңге __ тиынды (бұдан әрі – Шарттың жалпы сомасы) құрайды </w:t>
      </w:r>
      <w:r w:rsidRPr="005107E5">
        <w:rPr>
          <w:szCs w:val="28"/>
          <w:lang w:val="kk-KZ"/>
        </w:rPr>
        <w:lastRenderedPageBreak/>
        <w:t>және ол ________ (________________) теңге __ тиын мөлшеріндегі Қызмет  құнынан  және ________ (________________) теңге __ тиын мөлшеріндегі ҚҚС сомасынан тұрады.</w:t>
      </w:r>
      <w:r w:rsidRPr="005107E5">
        <w:rPr>
          <w:lang w:val="kk-KZ"/>
        </w:rPr>
        <w:t xml:space="preserve"> </w:t>
      </w:r>
      <w:r w:rsidRPr="005107E5">
        <w:rPr>
          <w:szCs w:val="28"/>
          <w:lang w:val="kk-KZ"/>
        </w:rPr>
        <w:t>Шарттың жалпы сомасы сақтандыруды, салықтарды, баждарды және өзге де төлемдерді төлеуді қоса алғанда, Қызмет көрсетуге байланысты Жеткізушінің барлық шығыстарын қамтиды (қажеттілікке қарай).</w:t>
      </w:r>
    </w:p>
    <w:p w:rsidR="005107E5" w:rsidRPr="005107E5" w:rsidRDefault="005107E5" w:rsidP="005107E5">
      <w:pPr>
        <w:ind w:left="-284" w:firstLine="426"/>
        <w:jc w:val="both"/>
        <w:rPr>
          <w:szCs w:val="28"/>
          <w:lang w:val="kk-KZ"/>
        </w:rPr>
      </w:pPr>
      <w:r w:rsidRPr="005107E5">
        <w:rPr>
          <w:szCs w:val="28"/>
          <w:lang w:val="kk-KZ"/>
        </w:rPr>
        <w:t>2.2. Шарт бойынша төлемді Тапсырыс беруші Тараптардың жауапты тұлғалары толық көлемде көрсетілген Қызметтер актісіне (бұдан әрі - Акт) қол қойғаннан және Жеткізуші шот-фактура ұсынғаннан кейін 10 (он) жұмыс күні ішінде Жеткізушінің банктік шотына ақша аудару арқылы тоқсан сайын жүзеге асырады;</w:t>
      </w:r>
    </w:p>
    <w:p w:rsidR="005107E5" w:rsidRPr="005107E5" w:rsidRDefault="005107E5" w:rsidP="005107E5">
      <w:pPr>
        <w:ind w:left="-284" w:right="-1" w:firstLine="720"/>
        <w:jc w:val="both"/>
        <w:rPr>
          <w:szCs w:val="28"/>
          <w:lang w:val="kk-KZ"/>
        </w:rPr>
      </w:pPr>
      <w:r w:rsidRPr="005107E5">
        <w:rPr>
          <w:szCs w:val="28"/>
          <w:lang w:val="kk-KZ"/>
        </w:rPr>
        <w:t>2.3.</w:t>
      </w:r>
      <w:r w:rsidRPr="005107E5">
        <w:rPr>
          <w:lang w:val="kk-KZ"/>
        </w:rPr>
        <w:t xml:space="preserve"> </w:t>
      </w:r>
      <w:r w:rsidRPr="005107E5">
        <w:rPr>
          <w:szCs w:val="28"/>
          <w:lang w:val="kk-KZ"/>
        </w:rPr>
        <w:t>Күнтізбелік жылдың IV тоқсанының қорытындысы бойынша Жетекізуші Акт жасайды және оны 2024 жылғы 10 желтоқсанға дейін Тапсырыс берушіге қол қоюға ұсынады.</w:t>
      </w:r>
    </w:p>
    <w:p w:rsidR="005107E5" w:rsidRPr="005107E5" w:rsidRDefault="005107E5" w:rsidP="005107E5">
      <w:pPr>
        <w:ind w:left="-284" w:right="-1" w:firstLine="720"/>
        <w:jc w:val="both"/>
        <w:rPr>
          <w:szCs w:val="28"/>
          <w:lang w:val="kk-KZ"/>
        </w:rPr>
      </w:pPr>
      <w:r w:rsidRPr="005107E5">
        <w:rPr>
          <w:szCs w:val="28"/>
          <w:lang w:val="kk-KZ"/>
        </w:rPr>
        <w:t>2.4. Барлық салықтар, алымдар және өзге бюджетке  міндетті төлемдер Қазақстан Республикасының заңнамаларына сәйкес төленеді. Қазақстан  Республикасының салықтарға, алымдарға және бюджетке төленетін осы сияқты өзге де төлемдерге қатысты заңнамалары өзгерген жағдайда Тараптар қосымша келісімге қол қою арқылы осы Шартқа тиісті өзгертулер енгізуге міндеттенеді.</w:t>
      </w:r>
    </w:p>
    <w:p w:rsidR="005107E5" w:rsidRPr="005107E5" w:rsidRDefault="005107E5" w:rsidP="005107E5">
      <w:pPr>
        <w:ind w:left="-284" w:right="-286" w:firstLine="720"/>
        <w:contextualSpacing/>
        <w:jc w:val="both"/>
        <w:rPr>
          <w:color w:val="000000"/>
          <w:szCs w:val="28"/>
          <w:lang w:val="kk-KZ"/>
        </w:rPr>
      </w:pPr>
    </w:p>
    <w:p w:rsidR="005107E5" w:rsidRPr="005107E5" w:rsidRDefault="005107E5" w:rsidP="005107E5">
      <w:pPr>
        <w:ind w:firstLine="720"/>
        <w:jc w:val="center"/>
        <w:rPr>
          <w:szCs w:val="28"/>
          <w:lang w:val="kk-KZ"/>
        </w:rPr>
      </w:pPr>
      <w:r w:rsidRPr="005107E5">
        <w:rPr>
          <w:b/>
          <w:szCs w:val="28"/>
          <w:lang w:val="kk-KZ"/>
        </w:rPr>
        <w:t>3.</w:t>
      </w:r>
      <w:r w:rsidRPr="005107E5">
        <w:rPr>
          <w:szCs w:val="28"/>
          <w:lang w:val="kk-KZ"/>
        </w:rPr>
        <w:t xml:space="preserve"> </w:t>
      </w:r>
      <w:r w:rsidRPr="005107E5">
        <w:rPr>
          <w:b/>
          <w:szCs w:val="28"/>
          <w:lang w:val="kk-KZ"/>
        </w:rPr>
        <w:t>ТАРАПТАРДЫҢ ҚҰҚЫҚТАРЫ МЕН МІНДЕТТЕРІ</w:t>
      </w:r>
    </w:p>
    <w:p w:rsidR="005107E5" w:rsidRPr="005107E5" w:rsidRDefault="005107E5" w:rsidP="005107E5">
      <w:pPr>
        <w:ind w:firstLine="709"/>
        <w:jc w:val="both"/>
        <w:rPr>
          <w:szCs w:val="28"/>
          <w:lang w:val="kk-KZ"/>
        </w:rPr>
      </w:pPr>
    </w:p>
    <w:p w:rsidR="005107E5" w:rsidRPr="005107E5" w:rsidRDefault="005107E5" w:rsidP="005107E5">
      <w:pPr>
        <w:ind w:firstLine="567"/>
        <w:jc w:val="both"/>
        <w:rPr>
          <w:b/>
          <w:bCs/>
          <w:szCs w:val="28"/>
          <w:lang w:val="kk-KZ"/>
        </w:rPr>
      </w:pPr>
      <w:r w:rsidRPr="005107E5">
        <w:rPr>
          <w:b/>
          <w:szCs w:val="28"/>
          <w:lang w:val="kk-KZ"/>
        </w:rPr>
        <w:t xml:space="preserve">3.1. </w:t>
      </w:r>
      <w:r w:rsidRPr="005107E5">
        <w:rPr>
          <w:b/>
          <w:bCs/>
          <w:szCs w:val="28"/>
          <w:lang w:val="kk-KZ"/>
        </w:rPr>
        <w:t xml:space="preserve">Тапсырыс беруші : </w:t>
      </w:r>
    </w:p>
    <w:p w:rsidR="005107E5" w:rsidRPr="005107E5" w:rsidRDefault="005107E5" w:rsidP="005107E5">
      <w:pPr>
        <w:ind w:firstLine="567"/>
        <w:jc w:val="both"/>
        <w:rPr>
          <w:szCs w:val="28"/>
          <w:lang w:val="kk-KZ"/>
        </w:rPr>
      </w:pPr>
      <w:r w:rsidRPr="005107E5">
        <w:rPr>
          <w:szCs w:val="28"/>
          <w:lang w:val="kk-KZ" w:eastAsia="ko-KR"/>
        </w:rPr>
        <w:t xml:space="preserve">1) </w:t>
      </w:r>
      <w:r w:rsidRPr="005107E5">
        <w:rPr>
          <w:szCs w:val="28"/>
          <w:lang w:val="kk-KZ"/>
        </w:rPr>
        <w:t>көрсетілген Қызметті Шарттың талаптарына сәйкес Акт негiзiнде қабылдауға;</w:t>
      </w:r>
    </w:p>
    <w:p w:rsidR="005107E5" w:rsidRPr="005107E5" w:rsidRDefault="005107E5" w:rsidP="005107E5">
      <w:pPr>
        <w:ind w:firstLine="567"/>
        <w:jc w:val="both"/>
        <w:rPr>
          <w:szCs w:val="28"/>
          <w:lang w:val="kk-KZ"/>
        </w:rPr>
      </w:pPr>
      <w:r w:rsidRPr="005107E5">
        <w:rPr>
          <w:szCs w:val="28"/>
          <w:lang w:val="kk-KZ"/>
        </w:rPr>
        <w:t>2) көрсетілген Қызметке Шарттың талаптарына сәйкес уақтылы және толық көлемде ақы төлеуге;</w:t>
      </w:r>
    </w:p>
    <w:p w:rsidR="005107E5" w:rsidRPr="005107E5" w:rsidRDefault="005107E5" w:rsidP="005107E5">
      <w:pPr>
        <w:ind w:firstLine="567"/>
        <w:jc w:val="both"/>
        <w:rPr>
          <w:szCs w:val="28"/>
          <w:lang w:val="kk-KZ"/>
        </w:rPr>
      </w:pPr>
      <w:r w:rsidRPr="005107E5">
        <w:rPr>
          <w:szCs w:val="28"/>
          <w:lang w:val="kk-KZ"/>
        </w:rPr>
        <w:t>3) қызмет көрсету үшін Жеткізушінің мамандарына Тапсырыс берушінің ғимаратына кіруін қамтамасыз етуге;</w:t>
      </w:r>
    </w:p>
    <w:p w:rsidR="005107E5" w:rsidRPr="005107E5" w:rsidRDefault="005107E5" w:rsidP="005107E5">
      <w:pPr>
        <w:tabs>
          <w:tab w:val="left" w:pos="993"/>
        </w:tabs>
        <w:jc w:val="both"/>
        <w:rPr>
          <w:szCs w:val="28"/>
          <w:lang w:val="kk-KZ"/>
        </w:rPr>
      </w:pPr>
      <w:r w:rsidRPr="005107E5">
        <w:rPr>
          <w:szCs w:val="28"/>
          <w:lang w:val="kk-KZ"/>
        </w:rPr>
        <w:t xml:space="preserve">       4) </w:t>
      </w:r>
      <w:r w:rsidRPr="005107E5">
        <w:rPr>
          <w:rFonts w:eastAsia="Calibri"/>
          <w:szCs w:val="28"/>
          <w:lang w:val="kk-KZ" w:eastAsia="en-US"/>
        </w:rPr>
        <w:t>бейнебақылау жүйесі</w:t>
      </w:r>
      <w:r w:rsidRPr="005107E5">
        <w:rPr>
          <w:szCs w:val="28"/>
          <w:lang w:val="kk-KZ"/>
        </w:rPr>
        <w:t xml:space="preserve"> істен шыққан жағдайда бұл жөнінде Жеткізушіге дереу хабар беруге </w:t>
      </w:r>
      <w:r w:rsidRPr="005107E5">
        <w:rPr>
          <w:b/>
          <w:szCs w:val="28"/>
          <w:lang w:val="kk-KZ"/>
        </w:rPr>
        <w:t>міндеттенеді.</w:t>
      </w:r>
    </w:p>
    <w:p w:rsidR="005107E5" w:rsidRPr="005107E5" w:rsidRDefault="005107E5" w:rsidP="005107E5">
      <w:pPr>
        <w:ind w:firstLine="567"/>
        <w:rPr>
          <w:b/>
          <w:szCs w:val="28"/>
          <w:lang w:val="kk-KZ"/>
        </w:rPr>
      </w:pPr>
      <w:r w:rsidRPr="005107E5">
        <w:rPr>
          <w:b/>
          <w:szCs w:val="28"/>
          <w:lang w:val="kk-KZ"/>
        </w:rPr>
        <w:t>3.2. Тапсырыс беруші :</w:t>
      </w:r>
    </w:p>
    <w:p w:rsidR="005107E5" w:rsidRPr="005107E5" w:rsidRDefault="005107E5" w:rsidP="005107E5">
      <w:pPr>
        <w:ind w:firstLine="720"/>
        <w:jc w:val="both"/>
        <w:rPr>
          <w:szCs w:val="28"/>
          <w:lang w:val="kk-KZ"/>
        </w:rPr>
      </w:pPr>
      <w:r w:rsidRPr="005107E5">
        <w:rPr>
          <w:szCs w:val="28"/>
          <w:lang w:val="kk-KZ"/>
        </w:rPr>
        <w:t>1) Жеткізушіден Қызметті толық көлемде және Тапсырыс беруші белгілеген мерзімде тиісті көрсетуін талап етуге;</w:t>
      </w:r>
    </w:p>
    <w:p w:rsidR="005107E5" w:rsidRPr="005107E5" w:rsidRDefault="005107E5" w:rsidP="005107E5">
      <w:pPr>
        <w:ind w:firstLine="709"/>
        <w:jc w:val="both"/>
        <w:rPr>
          <w:szCs w:val="28"/>
          <w:lang w:val="kk-KZ"/>
        </w:rPr>
      </w:pPr>
      <w:r w:rsidRPr="005107E5">
        <w:rPr>
          <w:szCs w:val="28"/>
          <w:lang w:val="kk-KZ"/>
        </w:rPr>
        <w:t xml:space="preserve">2) Қызметті тиісті көрсетпеу нәтижесінде Жеткізуші келтірген шығынның орнын толтыруды талап етуге; </w:t>
      </w:r>
    </w:p>
    <w:p w:rsidR="005107E5" w:rsidRPr="005107E5" w:rsidRDefault="005107E5" w:rsidP="005107E5">
      <w:pPr>
        <w:jc w:val="both"/>
        <w:rPr>
          <w:szCs w:val="28"/>
          <w:lang w:val="kk-KZ"/>
        </w:rPr>
      </w:pPr>
      <w:r w:rsidRPr="005107E5">
        <w:rPr>
          <w:szCs w:val="28"/>
          <w:lang w:val="kk-KZ"/>
        </w:rPr>
        <w:t xml:space="preserve">         3) Шартты Шарттың 10-бөлімінде көзделген талаптарға сәйкес кез келген кезеңінде біржақты тәртіппен бұзуға. Бұл ретте Жеткізуші Шарттың 6-бөліміне сәйкес жауап береді.</w:t>
      </w:r>
    </w:p>
    <w:p w:rsidR="005107E5" w:rsidRPr="005107E5" w:rsidRDefault="005107E5" w:rsidP="005107E5">
      <w:pPr>
        <w:jc w:val="both"/>
        <w:rPr>
          <w:bCs/>
          <w:szCs w:val="28"/>
          <w:lang w:val="kk-KZ"/>
        </w:rPr>
      </w:pPr>
      <w:r w:rsidRPr="005107E5">
        <w:rPr>
          <w:bCs/>
          <w:szCs w:val="28"/>
          <w:lang w:val="kk-KZ"/>
        </w:rPr>
        <w:t xml:space="preserve">        4)Жеткізушіден хабарлама алғаннан кейін Шарттың 3.3-тармағының </w:t>
      </w:r>
      <w:r w:rsidRPr="005107E5">
        <w:rPr>
          <w:bCs/>
          <w:szCs w:val="28"/>
          <w:lang w:val="kk-KZ"/>
        </w:rPr>
        <w:br/>
        <w:t>6) тармақшасына сәйкес жағдайды</w:t>
      </w:r>
      <w:r w:rsidRPr="005107E5">
        <w:rPr>
          <w:szCs w:val="28"/>
          <w:lang w:val="kk-KZ"/>
        </w:rPr>
        <w:t xml:space="preserve"> бағалайды және өзінің қалауы бойынша Шартқа өзгертулер енгізу арқылы Шарттың орындалу мерзімін </w:t>
      </w:r>
      <w:r w:rsidRPr="005107E5">
        <w:rPr>
          <w:bCs/>
          <w:szCs w:val="28"/>
          <w:lang w:val="kk-KZ"/>
        </w:rPr>
        <w:t>ұзартуға;</w:t>
      </w:r>
    </w:p>
    <w:p w:rsidR="005107E5" w:rsidRPr="005107E5" w:rsidRDefault="005107E5" w:rsidP="005107E5">
      <w:pPr>
        <w:jc w:val="both"/>
        <w:rPr>
          <w:szCs w:val="28"/>
          <w:lang w:val="kk-KZ"/>
        </w:rPr>
      </w:pPr>
      <w:r w:rsidRPr="005107E5">
        <w:rPr>
          <w:bCs/>
          <w:szCs w:val="28"/>
          <w:lang w:val="kk-KZ"/>
        </w:rPr>
        <w:t xml:space="preserve">         5) </w:t>
      </w:r>
      <w:r w:rsidRPr="005107E5">
        <w:rPr>
          <w:szCs w:val="28"/>
          <w:lang w:val="kk-KZ"/>
        </w:rPr>
        <w:t>Қызмет көрсету барысына және сапасына бақылау жасауды жүзеге асыруға уәкілетті жауапты тұлғаларды тағайындауға;</w:t>
      </w:r>
    </w:p>
    <w:p w:rsidR="005107E5" w:rsidRPr="005107E5" w:rsidRDefault="005107E5" w:rsidP="005107E5">
      <w:pPr>
        <w:jc w:val="both"/>
        <w:rPr>
          <w:szCs w:val="28"/>
          <w:lang w:val="kk-KZ"/>
        </w:rPr>
      </w:pPr>
      <w:r w:rsidRPr="005107E5">
        <w:rPr>
          <w:bCs/>
          <w:szCs w:val="28"/>
          <w:lang w:val="kk-KZ"/>
        </w:rPr>
        <w:t xml:space="preserve">         6) </w:t>
      </w:r>
      <w:r w:rsidRPr="005107E5">
        <w:rPr>
          <w:szCs w:val="28"/>
          <w:lang w:val="kk-KZ"/>
        </w:rPr>
        <w:t xml:space="preserve">көрсетілген Қызметті қабылдау-өткізу барысында немесе кепілдік берілген мерзім кезеңінде кемшіліктер, ескертулер, сәйкессіздіктер, шала істелгендер, қателер (бұдан әрі – ақаулар) анықталған жағдайда Шартта белгіленген мерзімде </w:t>
      </w:r>
      <w:r w:rsidRPr="005107E5">
        <w:rPr>
          <w:szCs w:val="28"/>
          <w:lang w:val="kk-KZ"/>
        </w:rPr>
        <w:lastRenderedPageBreak/>
        <w:t xml:space="preserve">оны жоюды талап етуге немесе Жеткізушіге дәлелді жазбаша бас тарту жібере отырып, Актіге қол қоймауға құқылы. </w:t>
      </w:r>
    </w:p>
    <w:p w:rsidR="005107E5" w:rsidRPr="005107E5" w:rsidRDefault="005107E5" w:rsidP="005107E5">
      <w:pPr>
        <w:ind w:firstLine="720"/>
        <w:rPr>
          <w:b/>
          <w:bCs/>
          <w:szCs w:val="28"/>
          <w:lang w:val="kk-KZ"/>
        </w:rPr>
      </w:pPr>
      <w:r w:rsidRPr="005107E5">
        <w:rPr>
          <w:b/>
          <w:bCs/>
          <w:szCs w:val="28"/>
          <w:lang w:val="kk-KZ"/>
        </w:rPr>
        <w:t>3.3. Жеткізуші:</w:t>
      </w:r>
    </w:p>
    <w:p w:rsidR="005107E5" w:rsidRPr="005107E5" w:rsidRDefault="005107E5" w:rsidP="005107E5">
      <w:pPr>
        <w:ind w:firstLine="709"/>
        <w:jc w:val="both"/>
        <w:rPr>
          <w:szCs w:val="28"/>
          <w:lang w:val="kk-KZ"/>
        </w:rPr>
      </w:pPr>
      <w:r w:rsidRPr="005107E5">
        <w:rPr>
          <w:bCs/>
          <w:szCs w:val="28"/>
          <w:lang w:val="kk-KZ"/>
        </w:rPr>
        <w:t xml:space="preserve">1) Қызметті </w:t>
      </w:r>
      <w:r w:rsidRPr="005107E5">
        <w:rPr>
          <w:szCs w:val="28"/>
          <w:lang w:val="kk-KZ"/>
        </w:rPr>
        <w:t>толық көлемде және Шартта көзделген мерзімде және талаптарда   көрсетуге;</w:t>
      </w:r>
    </w:p>
    <w:p w:rsidR="005107E5" w:rsidRPr="005107E5" w:rsidRDefault="005107E5" w:rsidP="005107E5">
      <w:pPr>
        <w:ind w:firstLine="709"/>
        <w:jc w:val="both"/>
        <w:rPr>
          <w:szCs w:val="28"/>
          <w:lang w:val="kk-KZ"/>
        </w:rPr>
      </w:pPr>
      <w:r w:rsidRPr="005107E5">
        <w:rPr>
          <w:szCs w:val="28"/>
          <w:lang w:val="kk-KZ"/>
        </w:rPr>
        <w:t>2) жоғары білікті мамандардың Қызмет көрсетуін қамтамасыз етуге;</w:t>
      </w:r>
    </w:p>
    <w:p w:rsidR="005107E5" w:rsidRPr="005107E5" w:rsidRDefault="005107E5" w:rsidP="005107E5">
      <w:pPr>
        <w:ind w:firstLine="709"/>
        <w:jc w:val="both"/>
        <w:rPr>
          <w:szCs w:val="28"/>
          <w:lang w:val="kk-KZ"/>
        </w:rPr>
      </w:pPr>
      <w:r w:rsidRPr="005107E5">
        <w:rPr>
          <w:szCs w:val="28"/>
          <w:lang w:val="kk-KZ"/>
        </w:rPr>
        <w:t xml:space="preserve">3) Тапсырыс беруші көрсетілген Қызметті қабылдау-өткізу барысында немесе кепілдік берілген мерзім кезеңінде ақауды  анықтаған жағдайда оларды Тапсырыс берушіден жазбаша хабарлама алған күннен бастап күнтізбелік 15 (он бес) күн ішінде өз есебінен жоюға; </w:t>
      </w:r>
    </w:p>
    <w:p w:rsidR="005107E5" w:rsidRPr="005107E5" w:rsidRDefault="005107E5" w:rsidP="005107E5">
      <w:pPr>
        <w:ind w:firstLine="709"/>
        <w:jc w:val="both"/>
        <w:rPr>
          <w:rFonts w:eastAsia="Calibri"/>
          <w:szCs w:val="28"/>
          <w:lang w:val="kk-KZ"/>
        </w:rPr>
      </w:pPr>
      <w:r w:rsidRPr="005107E5">
        <w:rPr>
          <w:szCs w:val="28"/>
          <w:lang w:val="kk-KZ"/>
        </w:rPr>
        <w:t xml:space="preserve">4) </w:t>
      </w:r>
      <w:r w:rsidRPr="005107E5">
        <w:rPr>
          <w:rFonts w:eastAsia="Calibri"/>
          <w:szCs w:val="28"/>
          <w:lang w:val="kk-KZ"/>
        </w:rPr>
        <w:t xml:space="preserve">Тапсырыс берушіден хабарлама алған жағдайда Шарттың 3.1-тармағының 4) тармақшасына сәйкес Тапсырыс берушімен мерзімдері мен уақытын келісе отырып </w:t>
      </w:r>
      <w:r w:rsidRPr="005107E5">
        <w:rPr>
          <w:rFonts w:eastAsia="Calibri"/>
          <w:szCs w:val="28"/>
          <w:lang w:val="kk-KZ" w:eastAsia="en-US"/>
        </w:rPr>
        <w:t xml:space="preserve">бейнебақылау жүйесіне </w:t>
      </w:r>
      <w:r w:rsidRPr="005107E5">
        <w:rPr>
          <w:rFonts w:eastAsia="Calibri"/>
          <w:szCs w:val="28"/>
          <w:lang w:val="kk-KZ"/>
        </w:rPr>
        <w:t>анықталған жарамсыздықтарды жоюға;</w:t>
      </w:r>
    </w:p>
    <w:p w:rsidR="005107E5" w:rsidRPr="005107E5" w:rsidRDefault="005107E5" w:rsidP="005107E5">
      <w:pPr>
        <w:ind w:firstLine="709"/>
        <w:jc w:val="both"/>
        <w:rPr>
          <w:szCs w:val="28"/>
          <w:lang w:val="kk-KZ"/>
        </w:rPr>
      </w:pPr>
      <w:r w:rsidRPr="005107E5">
        <w:rPr>
          <w:szCs w:val="28"/>
          <w:lang w:val="kk-KZ"/>
        </w:rPr>
        <w:t>5) Жеткізушінің Шарт бойынша өз міндеттемелерін орындамауымен және (немесе) тиісті орындамауымен байланысты Тапсырыс берушінің талап етуі бойынша Шарт біржақты тәртіппен бұзылған жағдайда Шарттың 6-бөлімінде белгіленген мөлшерде тұрақсыздық айыбын төлеуге;</w:t>
      </w:r>
    </w:p>
    <w:p w:rsidR="005107E5" w:rsidRPr="005107E5" w:rsidRDefault="005107E5" w:rsidP="005107E5">
      <w:pPr>
        <w:ind w:firstLine="709"/>
        <w:jc w:val="both"/>
        <w:rPr>
          <w:szCs w:val="28"/>
          <w:lang w:val="kk-KZ"/>
        </w:rPr>
      </w:pPr>
      <w:r w:rsidRPr="005107E5">
        <w:rPr>
          <w:szCs w:val="28"/>
          <w:lang w:val="kk-KZ"/>
        </w:rPr>
        <w:t>6) егер Жеткізуші Шартты орындау кезеңінің кез-келген сәтінде Шартты уақтылы орындауға кедергі келтіретін жағдайларға тап болса Тапсырыс берушіге кешіктіру дерегі, оның болжамды ұзақтығы мен себебі (себептері) туралы дереу жазбаша хабарлама жіберуге тиісті;</w:t>
      </w:r>
    </w:p>
    <w:p w:rsidR="005107E5" w:rsidRPr="005107E5" w:rsidRDefault="005107E5" w:rsidP="005107E5">
      <w:pPr>
        <w:ind w:firstLine="709"/>
        <w:jc w:val="both"/>
        <w:rPr>
          <w:szCs w:val="28"/>
          <w:lang w:val="kk-KZ"/>
        </w:rPr>
      </w:pPr>
      <w:r w:rsidRPr="005107E5">
        <w:rPr>
          <w:szCs w:val="28"/>
          <w:lang w:val="kk-KZ"/>
        </w:rPr>
        <w:t>7) Тапсырыс берушінің алдын-ала жазбаша келісімінсіз Шарт бойынша өз міндеттемелерін толықтай да, жартылай да басқа біреуге бермеуге міндеттенеді.</w:t>
      </w:r>
    </w:p>
    <w:p w:rsidR="005107E5" w:rsidRPr="005107E5" w:rsidRDefault="005107E5" w:rsidP="005107E5">
      <w:pPr>
        <w:ind w:firstLine="709"/>
        <w:jc w:val="both"/>
        <w:rPr>
          <w:szCs w:val="28"/>
          <w:lang w:val="kk-KZ"/>
        </w:rPr>
      </w:pPr>
      <w:r w:rsidRPr="005107E5">
        <w:rPr>
          <w:szCs w:val="28"/>
          <w:lang w:val="kk-KZ"/>
        </w:rPr>
        <w:t>3.4. Жеткізуші  көрсетілген Қызметке Шарттың талаптарына сәйкес ақы алуға құқылы.</w:t>
      </w:r>
    </w:p>
    <w:p w:rsidR="005107E5" w:rsidRPr="005107E5" w:rsidRDefault="005107E5" w:rsidP="005107E5">
      <w:pPr>
        <w:ind w:firstLine="709"/>
        <w:rPr>
          <w:b/>
          <w:caps/>
          <w:szCs w:val="28"/>
          <w:lang w:val="kk-KZ"/>
        </w:rPr>
      </w:pPr>
      <w:r w:rsidRPr="005107E5">
        <w:rPr>
          <w:szCs w:val="28"/>
          <w:lang w:val="kk-KZ"/>
        </w:rPr>
        <w:t xml:space="preserve">   </w:t>
      </w:r>
      <w:r w:rsidRPr="005107E5">
        <w:rPr>
          <w:b/>
          <w:caps/>
          <w:szCs w:val="28"/>
          <w:lang w:val="kk-KZ"/>
        </w:rPr>
        <w:t xml:space="preserve">4.  </w:t>
      </w:r>
      <w:r w:rsidRPr="005107E5">
        <w:rPr>
          <w:b/>
          <w:szCs w:val="28"/>
          <w:lang w:val="kk-KZ"/>
        </w:rPr>
        <w:t>ҚЫЗМЕТ КӨРСЕТУ ШАРТТАРЫ, ОРНЫ ЖӘНЕ МЕРЗІМІ</w:t>
      </w:r>
    </w:p>
    <w:p w:rsidR="005107E5" w:rsidRPr="005107E5" w:rsidRDefault="005107E5" w:rsidP="005107E5">
      <w:pPr>
        <w:ind w:firstLine="709"/>
        <w:jc w:val="both"/>
        <w:rPr>
          <w:caps/>
          <w:szCs w:val="28"/>
          <w:lang w:val="kk-KZ"/>
        </w:rPr>
      </w:pPr>
    </w:p>
    <w:p w:rsidR="008E18B0" w:rsidRPr="00B35E3F" w:rsidRDefault="008E18B0" w:rsidP="008E18B0">
      <w:pPr>
        <w:ind w:firstLine="709"/>
        <w:jc w:val="both"/>
        <w:rPr>
          <w:szCs w:val="28"/>
          <w:lang w:val="kk-KZ"/>
        </w:rPr>
      </w:pPr>
      <w:r w:rsidRPr="00802251">
        <w:rPr>
          <w:bCs/>
          <w:color w:val="000000"/>
          <w:szCs w:val="28"/>
          <w:lang w:val="kk-KZ"/>
        </w:rPr>
        <w:t>4.1. Қызмет көрсетуді Жеткізуші</w:t>
      </w:r>
      <w:r>
        <w:rPr>
          <w:bCs/>
          <w:color w:val="000000"/>
          <w:szCs w:val="28"/>
          <w:lang w:val="kk-KZ"/>
        </w:rPr>
        <w:t xml:space="preserve"> тоқсан сайын</w:t>
      </w:r>
      <w:r w:rsidRPr="00802251">
        <w:rPr>
          <w:bCs/>
          <w:color w:val="000000"/>
          <w:szCs w:val="28"/>
          <w:lang w:val="kk-KZ"/>
        </w:rPr>
        <w:t xml:space="preserve"> </w:t>
      </w:r>
      <w:r w:rsidRPr="00802251">
        <w:rPr>
          <w:szCs w:val="28"/>
          <w:lang w:val="kk-KZ"/>
        </w:rPr>
        <w:t xml:space="preserve">Астана </w:t>
      </w:r>
      <w:r w:rsidRPr="00802251">
        <w:rPr>
          <w:bCs/>
          <w:color w:val="000000"/>
          <w:szCs w:val="28"/>
          <w:lang w:val="kk-KZ"/>
        </w:rPr>
        <w:t>қаласы, Бейбітшілік көшесі, 21- үй</w:t>
      </w:r>
      <w:r>
        <w:rPr>
          <w:bCs/>
          <w:color w:val="000000"/>
          <w:szCs w:val="28"/>
          <w:lang w:val="kk-KZ"/>
        </w:rPr>
        <w:t xml:space="preserve"> мекен жайы бойынша</w:t>
      </w:r>
      <w:r w:rsidRPr="00802251">
        <w:rPr>
          <w:bCs/>
          <w:color w:val="000000"/>
          <w:szCs w:val="28"/>
          <w:lang w:val="kk-KZ"/>
        </w:rPr>
        <w:t xml:space="preserve">, 2024 жылдың 1 қаңтарынан бастап 31 желтоқсаны аралығында жүзеге асырады. </w:t>
      </w:r>
      <w:r w:rsidRPr="00B66694">
        <w:rPr>
          <w:szCs w:val="28"/>
          <w:lang w:val="kk-KZ"/>
        </w:rPr>
        <w:t>Жеткізуші көрсетілген мерзім ішінде қызметті үздіксіз көрсетуге міндетті.</w:t>
      </w:r>
    </w:p>
    <w:p w:rsidR="008E18B0" w:rsidRPr="00802251" w:rsidRDefault="008E18B0" w:rsidP="008E18B0">
      <w:pPr>
        <w:ind w:firstLine="720"/>
        <w:jc w:val="both"/>
        <w:rPr>
          <w:bCs/>
          <w:color w:val="000000"/>
          <w:szCs w:val="28"/>
          <w:lang w:val="kk-KZ"/>
        </w:rPr>
      </w:pPr>
      <w:r w:rsidRPr="00802251">
        <w:rPr>
          <w:bCs/>
          <w:color w:val="000000"/>
          <w:szCs w:val="28"/>
          <w:lang w:val="kk-KZ"/>
        </w:rPr>
        <w:t>4.2. Тараптардың уәкілетті өкілдері</w:t>
      </w:r>
      <w:r w:rsidRPr="00802251">
        <w:rPr>
          <w:rFonts w:cs="Courier New"/>
          <w:color w:val="000000"/>
          <w:szCs w:val="28"/>
          <w:lang w:val="kk-KZ" w:eastAsia="en-US"/>
        </w:rPr>
        <w:t xml:space="preserve">, </w:t>
      </w:r>
      <w:r>
        <w:rPr>
          <w:rFonts w:cs="Courier New"/>
          <w:color w:val="000000"/>
          <w:szCs w:val="28"/>
          <w:lang w:val="kk-KZ" w:eastAsia="en-US"/>
        </w:rPr>
        <w:t xml:space="preserve">есеп беру </w:t>
      </w:r>
      <w:r w:rsidRPr="00802251">
        <w:rPr>
          <w:rFonts w:cs="Courier New"/>
          <w:color w:val="000000"/>
          <w:szCs w:val="28"/>
          <w:lang w:val="kk-KZ" w:eastAsia="en-US"/>
        </w:rPr>
        <w:t>тоқсан</w:t>
      </w:r>
      <w:r>
        <w:rPr>
          <w:rFonts w:cs="Courier New"/>
          <w:color w:val="000000"/>
          <w:szCs w:val="28"/>
          <w:lang w:val="kk-KZ" w:eastAsia="en-US"/>
        </w:rPr>
        <w:t>ынан</w:t>
      </w:r>
      <w:r w:rsidRPr="00802251">
        <w:rPr>
          <w:rFonts w:cs="Courier New"/>
          <w:color w:val="000000"/>
          <w:szCs w:val="28"/>
          <w:lang w:val="kk-KZ" w:eastAsia="en-US"/>
        </w:rPr>
        <w:t xml:space="preserve"> кейінгі айдың</w:t>
      </w:r>
      <w:r>
        <w:rPr>
          <w:rFonts w:cs="Courier New"/>
          <w:color w:val="000000"/>
          <w:szCs w:val="28"/>
          <w:lang w:val="kk-KZ" w:eastAsia="en-US"/>
        </w:rPr>
        <w:t xml:space="preserve">  10-нан кешіктірмей</w:t>
      </w:r>
      <w:r w:rsidRPr="00802251">
        <w:rPr>
          <w:bCs/>
          <w:color w:val="000000"/>
          <w:szCs w:val="28"/>
          <w:lang w:val="kk-KZ"/>
        </w:rPr>
        <w:t xml:space="preserve"> Актіге қол қойған сәттен бастап Қызмет тиісті түрде көрсетілген деп есептеледі.</w:t>
      </w:r>
    </w:p>
    <w:p w:rsidR="005107E5" w:rsidRPr="005107E5" w:rsidRDefault="005107E5" w:rsidP="005107E5">
      <w:pPr>
        <w:rPr>
          <w:lang w:val="kk-KZ"/>
        </w:rPr>
      </w:pPr>
      <w:bookmarkStart w:id="0" w:name="_GoBack"/>
      <w:bookmarkEnd w:id="0"/>
    </w:p>
    <w:p w:rsidR="005107E5" w:rsidRPr="005107E5" w:rsidRDefault="005107E5" w:rsidP="005107E5">
      <w:pPr>
        <w:ind w:firstLine="720"/>
        <w:jc w:val="center"/>
        <w:rPr>
          <w:b/>
          <w:bCs/>
          <w:szCs w:val="28"/>
          <w:lang w:val="kk-KZ"/>
        </w:rPr>
      </w:pPr>
      <w:r w:rsidRPr="005107E5">
        <w:rPr>
          <w:b/>
          <w:bCs/>
          <w:color w:val="000000"/>
          <w:sz w:val="24"/>
          <w:szCs w:val="28"/>
          <w:lang w:val="kk-KZ"/>
        </w:rPr>
        <w:t>5.</w:t>
      </w:r>
      <w:r w:rsidRPr="005107E5">
        <w:rPr>
          <w:b/>
          <w:szCs w:val="28"/>
          <w:lang w:val="kk-KZ"/>
        </w:rPr>
        <w:t xml:space="preserve"> </w:t>
      </w:r>
      <w:r w:rsidRPr="005107E5">
        <w:rPr>
          <w:b/>
          <w:bCs/>
          <w:szCs w:val="28"/>
          <w:lang w:val="kk-KZ"/>
        </w:rPr>
        <w:t>КЕПІЛДІКТЕР</w:t>
      </w:r>
    </w:p>
    <w:p w:rsidR="005107E5" w:rsidRPr="005107E5" w:rsidRDefault="005107E5" w:rsidP="005107E5">
      <w:pPr>
        <w:ind w:firstLine="720"/>
        <w:rPr>
          <w:szCs w:val="28"/>
          <w:lang w:val="kk-KZ"/>
        </w:rPr>
      </w:pPr>
    </w:p>
    <w:p w:rsidR="005107E5" w:rsidRPr="005107E5" w:rsidRDefault="005107E5" w:rsidP="005107E5">
      <w:pPr>
        <w:ind w:firstLine="709"/>
        <w:contextualSpacing/>
        <w:jc w:val="both"/>
        <w:rPr>
          <w:szCs w:val="28"/>
          <w:lang w:val="kk-KZ"/>
        </w:rPr>
      </w:pPr>
      <w:r w:rsidRPr="005107E5">
        <w:rPr>
          <w:szCs w:val="28"/>
          <w:lang w:val="kk-KZ"/>
        </w:rPr>
        <w:t xml:space="preserve"> 5.1. Көрсетілетін қызметке кепілдік мерзімі екі Тараптың уәкілетті өкілдері актіге қол қойған күннен бастап 3 (үш) айды құрайды.</w:t>
      </w:r>
    </w:p>
    <w:p w:rsidR="005107E5" w:rsidRPr="005107E5" w:rsidRDefault="005107E5" w:rsidP="005107E5">
      <w:pPr>
        <w:ind w:firstLine="709"/>
        <w:jc w:val="both"/>
        <w:rPr>
          <w:szCs w:val="28"/>
          <w:lang w:val="kk-KZ"/>
        </w:rPr>
      </w:pPr>
      <w:r w:rsidRPr="005107E5">
        <w:rPr>
          <w:szCs w:val="28"/>
          <w:lang w:val="kk-KZ"/>
        </w:rPr>
        <w:t>5.2. Егер кепілдік берілген мерзім ішінде көрсетілген Қызметтен ақаулар анықталса Тапсырыс беруші Жеткізушіге жазбаша хабарлама жібереді, ал, Жеткізуші Тапсырыс берушіден жазбаша хабарлама алған күннен бастап күнтізбелік 15 (он бес) күннің ішінде ақауларды өз есебінен жоюға міндеттенеді.</w:t>
      </w:r>
    </w:p>
    <w:p w:rsidR="005107E5" w:rsidRPr="005107E5" w:rsidRDefault="005107E5" w:rsidP="005107E5">
      <w:pPr>
        <w:ind w:firstLine="709"/>
        <w:jc w:val="both"/>
        <w:rPr>
          <w:szCs w:val="28"/>
          <w:lang w:val="kk-KZ"/>
        </w:rPr>
      </w:pPr>
      <w:r w:rsidRPr="005107E5">
        <w:rPr>
          <w:szCs w:val="28"/>
          <w:lang w:val="kk-KZ"/>
        </w:rPr>
        <w:t xml:space="preserve">5.3. Көрсетілетін қызметке кепілдік беру мерзімі ақауларды жою жүргізілген кезеңге ұзартылады. </w:t>
      </w:r>
    </w:p>
    <w:p w:rsidR="005107E5" w:rsidRPr="005107E5" w:rsidRDefault="005107E5" w:rsidP="005107E5">
      <w:pPr>
        <w:ind w:firstLine="720"/>
        <w:jc w:val="center"/>
        <w:rPr>
          <w:b/>
          <w:bCs/>
          <w:szCs w:val="28"/>
          <w:lang w:val="kk-KZ"/>
        </w:rPr>
      </w:pPr>
      <w:r w:rsidRPr="005107E5">
        <w:rPr>
          <w:b/>
          <w:bCs/>
          <w:szCs w:val="28"/>
          <w:lang w:val="kk-KZ"/>
        </w:rPr>
        <w:lastRenderedPageBreak/>
        <w:t>6. ТАРАПТАРДЫҢ ЖАУАПКЕРШІЛІГІ</w:t>
      </w:r>
    </w:p>
    <w:p w:rsidR="005107E5" w:rsidRPr="005107E5" w:rsidRDefault="005107E5" w:rsidP="005107E5">
      <w:pPr>
        <w:ind w:firstLine="720"/>
        <w:contextualSpacing/>
        <w:jc w:val="both"/>
        <w:rPr>
          <w:szCs w:val="28"/>
          <w:lang w:val="kk-KZ"/>
        </w:rPr>
      </w:pPr>
    </w:p>
    <w:p w:rsidR="005107E5" w:rsidRPr="005107E5" w:rsidRDefault="005107E5" w:rsidP="005107E5">
      <w:pPr>
        <w:ind w:firstLine="720"/>
        <w:contextualSpacing/>
        <w:jc w:val="both"/>
        <w:rPr>
          <w:szCs w:val="28"/>
          <w:lang w:val="kk-KZ"/>
        </w:rPr>
      </w:pPr>
      <w:r w:rsidRPr="005107E5">
        <w:rPr>
          <w:szCs w:val="28"/>
          <w:lang w:val="kk-KZ"/>
        </w:rPr>
        <w:t>6.1. Тараптар Шарт бойынша өз міндеттемелерін орындамаған немесе тиісті  орындамаған  жағдайда Қазақстан Республикасының заңнамасына сәйкес жауап береді.</w:t>
      </w:r>
    </w:p>
    <w:p w:rsidR="005107E5" w:rsidRPr="005107E5" w:rsidRDefault="005107E5" w:rsidP="005107E5">
      <w:pPr>
        <w:ind w:firstLine="720"/>
        <w:contextualSpacing/>
        <w:jc w:val="both"/>
        <w:rPr>
          <w:szCs w:val="28"/>
          <w:lang w:val="kk-KZ"/>
        </w:rPr>
      </w:pPr>
      <w:r w:rsidRPr="005107E5">
        <w:rPr>
          <w:szCs w:val="28"/>
          <w:lang w:val="kk-KZ"/>
        </w:rPr>
        <w:t>6.2. Төтенше жағдайды қоспағанда, Жеткізуші Шартта көзделген Қызмет көрсету, ақауларды жою мерзімдерін бұзған жағдайдаТапсырыс беруші өзінің басқа да құқықтарына зиян келтірместен, Шарттың шеңберінде Жеткізушіден өндіріп алады, Жеткізуші Тапсырыс берушіге келесі жағдайларда тұрақсыздық айыбын төлейді:</w:t>
      </w:r>
    </w:p>
    <w:p w:rsidR="005107E5" w:rsidRPr="005107E5" w:rsidRDefault="005107E5" w:rsidP="005107E5">
      <w:pPr>
        <w:ind w:firstLine="720"/>
        <w:jc w:val="both"/>
        <w:rPr>
          <w:szCs w:val="28"/>
          <w:lang w:val="kk-KZ"/>
        </w:rPr>
      </w:pPr>
      <w:r w:rsidRPr="005107E5">
        <w:rPr>
          <w:szCs w:val="28"/>
          <w:lang w:val="kk-KZ"/>
        </w:rPr>
        <w:t>1) Шарттың 4.1 - тармағында көзделген мерзімді бұзған жағдайда Қызмет көрсету күнін қоса алғанда, әрбір кешіктірілген күнтізбелік күн үшін Шарттың жалпы сомасының 0,1% (нөл бүтін оннан бір пайызы) мөлшерінде, алайда, Шарттың жалпы сомасының 5% (бес пайызынан) асырмай өсімпұл төлейді.</w:t>
      </w:r>
    </w:p>
    <w:p w:rsidR="005107E5" w:rsidRPr="005107E5" w:rsidRDefault="005107E5" w:rsidP="005107E5">
      <w:pPr>
        <w:ind w:firstLine="720"/>
        <w:jc w:val="both"/>
        <w:rPr>
          <w:szCs w:val="28"/>
          <w:lang w:val="kk-KZ"/>
        </w:rPr>
      </w:pPr>
      <w:r w:rsidRPr="005107E5">
        <w:rPr>
          <w:szCs w:val="28"/>
          <w:lang w:val="kk-KZ"/>
        </w:rPr>
        <w:t>2) көрсетілген Қызметтегі ақауларды жою мерзімін, оның ішінде кепілдік берілген кезеңде бұзған жағдайда көрсетілген Қызметтегі ақауларды жою күнін қоса алғанда, әрбір кешіктірілген күнтізбелік күн үшін ақаулары бар Қызмет көрсету құнының 0,1% (нөл бүтін оннан бір пайызы) мөлшерінде, алайда, Шарттың жалпы сомасының 5% (бес пайызынан) асырмай өсімпұл төлейді.</w:t>
      </w:r>
    </w:p>
    <w:p w:rsidR="005107E5" w:rsidRPr="005107E5" w:rsidRDefault="005107E5" w:rsidP="005107E5">
      <w:pPr>
        <w:ind w:firstLine="709"/>
        <w:jc w:val="both"/>
        <w:rPr>
          <w:szCs w:val="28"/>
          <w:lang w:val="kk-KZ"/>
        </w:rPr>
      </w:pPr>
      <w:r w:rsidRPr="005107E5">
        <w:rPr>
          <w:szCs w:val="28"/>
          <w:lang w:val="kk-KZ"/>
        </w:rPr>
        <w:t>6.3. Тапсырыс беруші Шарт бойынша ақыны төлеу мерзімін  кешіктірген жағдайда ақы төлеу күнін қоса алғанда, ол Жеткізушіге әрбір кешіктірілген операциялық күн үшін төленуге тиісті соманың 0,1%(нөл бүтін оннан бір пайызы) мөлшерінде, алайда, Шарттың жалпы сомасының 5% (бес пайызынан) асырмай өсімпұл төлейді.</w:t>
      </w:r>
    </w:p>
    <w:p w:rsidR="005107E5" w:rsidRPr="005107E5" w:rsidRDefault="005107E5" w:rsidP="005107E5">
      <w:pPr>
        <w:ind w:firstLine="709"/>
        <w:jc w:val="both"/>
        <w:rPr>
          <w:szCs w:val="28"/>
          <w:lang w:val="kk-KZ"/>
        </w:rPr>
      </w:pPr>
      <w:r w:rsidRPr="005107E5">
        <w:rPr>
          <w:szCs w:val="28"/>
          <w:lang w:val="kk-KZ"/>
        </w:rPr>
        <w:t>6.4. Жеткізушінің Шарт бойынша өз міндеттемелерін орындамауы немесе тиісті орындамауы себебінен Тапсырыс берушінің бастамасы бойынша Шарт біржақты тәртіппен бұзылған жағдайда Жеткізуші Тапсырыс берушіге Шарттың жалпы сомасының 5% (бес пайызы) мөлшерінде тұрақсыздық айыбын (айыппұл) төлейді.</w:t>
      </w:r>
    </w:p>
    <w:p w:rsidR="005107E5" w:rsidRPr="005107E5" w:rsidRDefault="005107E5" w:rsidP="005107E5">
      <w:pPr>
        <w:ind w:firstLine="709"/>
        <w:jc w:val="both"/>
        <w:rPr>
          <w:szCs w:val="28"/>
          <w:lang w:val="kk-KZ"/>
        </w:rPr>
      </w:pPr>
      <w:r w:rsidRPr="005107E5">
        <w:rPr>
          <w:szCs w:val="28"/>
          <w:lang w:val="kk-KZ"/>
        </w:rPr>
        <w:t>6.5. Жеткізуші Шарт бойынша өз міндеттемелерін бұзған жағдайдаТапсырыс беруші ақы төлеу кезінде өз бетінше Жеткізушінің келісімінсіз тұрақсыздық айыбының (айыппұл, өсімпұл) сомасын ұстап қалуға құқылы.</w:t>
      </w:r>
    </w:p>
    <w:p w:rsidR="005107E5" w:rsidRPr="005107E5" w:rsidRDefault="005107E5" w:rsidP="005107E5">
      <w:pPr>
        <w:ind w:firstLine="709"/>
        <w:jc w:val="both"/>
        <w:rPr>
          <w:szCs w:val="28"/>
          <w:lang w:val="kk-KZ"/>
        </w:rPr>
      </w:pPr>
      <w:r w:rsidRPr="005107E5">
        <w:rPr>
          <w:szCs w:val="28"/>
          <w:lang w:val="kk-KZ"/>
        </w:rPr>
        <w:t>6.6. Тұрақсыздық айыбының (айыппұл, өсімпұл) сомасын төлеу Тараптарды өздерінің Шарт бойынша міндеттемелерін орындаудан босатпайды.</w:t>
      </w:r>
    </w:p>
    <w:p w:rsidR="005107E5" w:rsidRPr="005107E5" w:rsidRDefault="005107E5" w:rsidP="005107E5">
      <w:pPr>
        <w:ind w:firstLine="709"/>
        <w:jc w:val="both"/>
        <w:rPr>
          <w:szCs w:val="28"/>
          <w:lang w:val="kk-KZ"/>
        </w:rPr>
      </w:pPr>
      <w:r w:rsidRPr="005107E5">
        <w:rPr>
          <w:szCs w:val="28"/>
          <w:lang w:val="kk-KZ"/>
        </w:rPr>
        <w:t>6.7. Егер Тапсырыс беруші Жеткізушінің кінәсі (Жеткізушінің Шарт бойынша өз міндеттемелерін орындамауы немесе тиісті орындамауы) бойынша емес Шартты бұзудың бастамашысы болса Жеткізуші Шартты бұзу күні Шарт бойынша оны бұзуға байланысты нақты шығындар үшін ғана ақы төлеуді талап етуге құқылы.</w:t>
      </w:r>
    </w:p>
    <w:p w:rsidR="005107E5" w:rsidRPr="005107E5" w:rsidRDefault="005107E5" w:rsidP="005107E5">
      <w:pPr>
        <w:jc w:val="both"/>
        <w:rPr>
          <w:szCs w:val="28"/>
          <w:lang w:val="kk-KZ"/>
        </w:rPr>
      </w:pPr>
    </w:p>
    <w:p w:rsidR="005107E5" w:rsidRPr="005107E5" w:rsidRDefault="005107E5" w:rsidP="005107E5">
      <w:pPr>
        <w:ind w:firstLine="720"/>
        <w:jc w:val="center"/>
        <w:rPr>
          <w:b/>
          <w:szCs w:val="28"/>
          <w:lang w:val="kk-KZ"/>
        </w:rPr>
      </w:pPr>
    </w:p>
    <w:p w:rsidR="005107E5" w:rsidRPr="005107E5" w:rsidRDefault="005107E5" w:rsidP="005107E5">
      <w:pPr>
        <w:jc w:val="center"/>
        <w:rPr>
          <w:b/>
          <w:szCs w:val="28"/>
          <w:lang w:val="kk-KZ"/>
        </w:rPr>
      </w:pPr>
      <w:r w:rsidRPr="005107E5">
        <w:rPr>
          <w:b/>
          <w:szCs w:val="28"/>
          <w:lang w:val="kk-KZ"/>
        </w:rPr>
        <w:t>7. КОНФИДЕНЦИАЛДЫЛЫҚ</w:t>
      </w:r>
    </w:p>
    <w:p w:rsidR="005107E5" w:rsidRPr="005107E5" w:rsidRDefault="005107E5" w:rsidP="005107E5">
      <w:pPr>
        <w:ind w:firstLine="720"/>
        <w:jc w:val="center"/>
        <w:rPr>
          <w:b/>
          <w:szCs w:val="28"/>
          <w:lang w:val="kk-KZ"/>
        </w:rPr>
      </w:pPr>
    </w:p>
    <w:p w:rsidR="005107E5" w:rsidRPr="005107E5" w:rsidRDefault="005107E5" w:rsidP="005107E5">
      <w:pPr>
        <w:ind w:right="-1" w:firstLine="709"/>
        <w:contextualSpacing/>
        <w:jc w:val="both"/>
        <w:rPr>
          <w:szCs w:val="28"/>
          <w:lang w:val="kk-KZ"/>
        </w:rPr>
      </w:pPr>
      <w:r w:rsidRPr="005107E5">
        <w:rPr>
          <w:szCs w:val="28"/>
          <w:lang w:val="kk-KZ"/>
        </w:rPr>
        <w:t xml:space="preserve">7.1.Тараптар Шарттың жалпы талаптарын және ұсынушы Тарап конфиденциалды  деп белгілеген барлық ақпаратты (техникалық құжаттамаларды, жоспарларды, сызбаларды, үлгілерді, нұсқаларды немесе Тапсырыс беруші немесе </w:t>
      </w:r>
      <w:r w:rsidRPr="005107E5">
        <w:rPr>
          <w:szCs w:val="28"/>
          <w:lang w:val="kk-KZ"/>
        </w:rPr>
        <w:lastRenderedPageBreak/>
        <w:t>оның атынан басқа тұлғалар ұсынған ақпаратты) конфиденциалды – деп мойындайды және төменде берілген жағдайлардан басқасын ұсынушы Тараптың жазбаша келісімінсіз басқа бір үшінші Тарапқа жарияламайды:</w:t>
      </w:r>
    </w:p>
    <w:p w:rsidR="005107E5" w:rsidRPr="005107E5" w:rsidRDefault="005107E5" w:rsidP="005107E5">
      <w:pPr>
        <w:ind w:right="-1" w:firstLine="709"/>
        <w:contextualSpacing/>
        <w:jc w:val="both"/>
        <w:rPr>
          <w:szCs w:val="28"/>
          <w:lang w:val="kk-KZ"/>
        </w:rPr>
      </w:pPr>
      <w:r w:rsidRPr="005107E5">
        <w:rPr>
          <w:szCs w:val="28"/>
          <w:lang w:val="kk-KZ"/>
        </w:rPr>
        <w:t>1) Жеткізуші Шартты орындау үшін тартқан персоналға ұсыну. Көрсетілген ақпарат осы персоналға Шарттық міндеттемелерді орындау үшін қаншалықты қажет болса, сол шамада конфиденциалды түрде ұсынылады;</w:t>
      </w:r>
    </w:p>
    <w:p w:rsidR="005107E5" w:rsidRPr="005107E5" w:rsidRDefault="005107E5" w:rsidP="005107E5">
      <w:pPr>
        <w:ind w:right="-1" w:firstLine="709"/>
        <w:contextualSpacing/>
        <w:jc w:val="both"/>
        <w:rPr>
          <w:szCs w:val="28"/>
          <w:lang w:val="kk-KZ"/>
        </w:rPr>
      </w:pPr>
      <w:r w:rsidRPr="005107E5">
        <w:rPr>
          <w:szCs w:val="28"/>
          <w:lang w:val="kk-KZ"/>
        </w:rPr>
        <w:t>2) егер мұндай жария ету заңнамада ұйғарылса не осыған уәкілеттік берілген мемлекеттік органдардың ресми сұрау салуларының негізінде жүзеге асырылады.</w:t>
      </w:r>
    </w:p>
    <w:p w:rsidR="005107E5" w:rsidRPr="005107E5" w:rsidRDefault="005107E5" w:rsidP="005107E5">
      <w:pPr>
        <w:ind w:left="-284" w:right="-1" w:firstLine="709"/>
        <w:contextualSpacing/>
        <w:jc w:val="both"/>
        <w:rPr>
          <w:szCs w:val="28"/>
          <w:lang w:val="kk-KZ"/>
        </w:rPr>
      </w:pPr>
      <w:r w:rsidRPr="005107E5">
        <w:rPr>
          <w:szCs w:val="28"/>
          <w:lang w:val="kk-KZ"/>
        </w:rPr>
        <w:t>7.2. Жеткізуші Тапсырыс берушінің алдын-ала жазбаша келісімінсіз Шартты іске асыру мақсатынан басқа жағдайларда жоғарыда тізбелеп көрсетілген қандай  да болмасын құжатты немесе ақпаратты қолданбайды.</w:t>
      </w:r>
    </w:p>
    <w:p w:rsidR="005107E5" w:rsidRPr="005107E5" w:rsidRDefault="005107E5" w:rsidP="005107E5">
      <w:pPr>
        <w:ind w:left="-284" w:right="-1" w:firstLine="709"/>
        <w:contextualSpacing/>
        <w:jc w:val="both"/>
        <w:rPr>
          <w:szCs w:val="28"/>
          <w:lang w:val="kk-KZ"/>
        </w:rPr>
      </w:pPr>
      <w:r w:rsidRPr="005107E5">
        <w:rPr>
          <w:szCs w:val="28"/>
          <w:lang w:val="kk-KZ"/>
        </w:rPr>
        <w:t>7.3. Конфиденциалдық ақпарат жарияланған жағдайда Тараптар Шарттың                  6-бөліміне сәйкес жауап береді.</w:t>
      </w:r>
    </w:p>
    <w:p w:rsidR="005107E5" w:rsidRPr="005107E5" w:rsidRDefault="005107E5" w:rsidP="005107E5">
      <w:pPr>
        <w:ind w:firstLine="720"/>
        <w:contextualSpacing/>
        <w:jc w:val="both"/>
        <w:rPr>
          <w:szCs w:val="28"/>
          <w:lang w:val="kk-KZ"/>
        </w:rPr>
      </w:pPr>
    </w:p>
    <w:p w:rsidR="005107E5" w:rsidRPr="005107E5" w:rsidRDefault="005107E5" w:rsidP="005107E5">
      <w:pPr>
        <w:ind w:right="-83" w:firstLine="720"/>
        <w:jc w:val="center"/>
        <w:rPr>
          <w:b/>
          <w:color w:val="000000"/>
          <w:szCs w:val="28"/>
          <w:lang w:val="kk-KZ"/>
        </w:rPr>
      </w:pPr>
      <w:r w:rsidRPr="005107E5">
        <w:rPr>
          <w:b/>
          <w:color w:val="000000"/>
          <w:szCs w:val="28"/>
          <w:lang w:val="kk-KZ"/>
        </w:rPr>
        <w:t>8. ЕҢСЕРІЛМЕЙТІН КҮШ (ТӨТЕНШЕ ЖАҒДАЙ)</w:t>
      </w:r>
    </w:p>
    <w:p w:rsidR="005107E5" w:rsidRPr="005107E5" w:rsidRDefault="005107E5" w:rsidP="005107E5">
      <w:pPr>
        <w:ind w:right="-83" w:firstLine="720"/>
        <w:jc w:val="center"/>
        <w:rPr>
          <w:b/>
          <w:color w:val="000000"/>
          <w:szCs w:val="28"/>
          <w:lang w:val="kk-KZ"/>
        </w:rPr>
      </w:pPr>
    </w:p>
    <w:p w:rsidR="005107E5" w:rsidRPr="005107E5" w:rsidRDefault="005107E5" w:rsidP="005107E5">
      <w:pPr>
        <w:ind w:right="-1" w:firstLine="710"/>
        <w:jc w:val="both"/>
        <w:rPr>
          <w:rFonts w:eastAsia="Calibri"/>
          <w:szCs w:val="28"/>
          <w:lang w:val="kk-KZ" w:eastAsia="en-US"/>
        </w:rPr>
      </w:pPr>
      <w:r w:rsidRPr="005107E5">
        <w:rPr>
          <w:rFonts w:eastAsia="Calibri"/>
          <w:szCs w:val="28"/>
          <w:lang w:val="kk-KZ" w:eastAsia="en-US"/>
        </w:rPr>
        <w:t>8.1. Еңсерілмейтін күш (төтенше жағдай) туындағанда Жеткізуші Тапсырыс берушіге дереу сондай жағдайлар және олардың себептері туралы жазбаша хабарландыру жолдайды. Егер Тапсырыс берушіден өзгеше жазбаша нұсқаулық түспесе Жеткізуші Шарт бойынша өзінің міндеттемелерін орындауды қаншалықты мақсатқа сай келгенінше жалғастырады және жоғарыда көрсетілген жағдайларға тәуелсіз Шарттыорындаудың баламалы тәсілдерін іздестіреді.</w:t>
      </w:r>
    </w:p>
    <w:p w:rsidR="005107E5" w:rsidRPr="005107E5" w:rsidRDefault="005107E5" w:rsidP="005107E5">
      <w:pPr>
        <w:ind w:right="-83" w:firstLine="720"/>
        <w:jc w:val="center"/>
        <w:rPr>
          <w:b/>
          <w:szCs w:val="28"/>
          <w:lang w:val="kk-KZ"/>
        </w:rPr>
      </w:pPr>
    </w:p>
    <w:p w:rsidR="005107E5" w:rsidRPr="005107E5" w:rsidRDefault="005107E5" w:rsidP="005107E5">
      <w:pPr>
        <w:ind w:firstLine="720"/>
        <w:contextualSpacing/>
        <w:jc w:val="center"/>
        <w:rPr>
          <w:b/>
          <w:szCs w:val="28"/>
          <w:lang w:val="kk-KZ"/>
        </w:rPr>
      </w:pPr>
      <w:r w:rsidRPr="005107E5">
        <w:rPr>
          <w:b/>
          <w:szCs w:val="28"/>
          <w:lang w:val="kk-KZ"/>
        </w:rPr>
        <w:t>9. ДАУЛАРДЫ ШЕШУ ТАЛАПТАРЫ</w:t>
      </w:r>
    </w:p>
    <w:p w:rsidR="005107E5" w:rsidRPr="005107E5" w:rsidRDefault="005107E5" w:rsidP="005107E5">
      <w:pPr>
        <w:ind w:firstLine="720"/>
        <w:contextualSpacing/>
        <w:jc w:val="both"/>
        <w:rPr>
          <w:szCs w:val="28"/>
          <w:lang w:val="kk-KZ"/>
        </w:rPr>
      </w:pPr>
    </w:p>
    <w:p w:rsidR="005107E5" w:rsidRPr="005107E5" w:rsidRDefault="005107E5" w:rsidP="005107E5">
      <w:pPr>
        <w:ind w:right="-1" w:firstLine="720"/>
        <w:jc w:val="both"/>
        <w:rPr>
          <w:szCs w:val="28"/>
          <w:lang w:val="ky-KG" w:eastAsia="x-none"/>
        </w:rPr>
      </w:pPr>
      <w:r w:rsidRPr="005107E5">
        <w:rPr>
          <w:szCs w:val="28"/>
          <w:lang w:val="kk-KZ" w:eastAsia="x-none"/>
        </w:rPr>
        <w:t xml:space="preserve">9.1. </w:t>
      </w:r>
      <w:r w:rsidRPr="005107E5">
        <w:rPr>
          <w:szCs w:val="28"/>
          <w:lang w:val="ky-KG" w:eastAsia="x-none"/>
        </w:rPr>
        <w:t>Шарт бойынша міндеттемелерді орындау барысында келіспеушіліктер туындаған жағдайда Тараптар оларды соттан тыс реттеу үшін қажетті шаралардың барлығын қолдануға міндетті.</w:t>
      </w:r>
    </w:p>
    <w:p w:rsidR="005107E5" w:rsidRPr="005107E5" w:rsidRDefault="005107E5" w:rsidP="005107E5">
      <w:pPr>
        <w:ind w:right="-1" w:firstLine="720"/>
        <w:jc w:val="both"/>
        <w:rPr>
          <w:szCs w:val="28"/>
          <w:lang w:val="ky-KG"/>
        </w:rPr>
      </w:pPr>
      <w:r w:rsidRPr="005107E5">
        <w:rPr>
          <w:szCs w:val="28"/>
          <w:lang w:val="ky-KG"/>
        </w:rPr>
        <w:t>9.2. Егер Тараптар келісімге келмеген жағдайда даулар Қазақстан Республикасының заңнамасына сәйкес сот тәртібінде қаралады.</w:t>
      </w:r>
    </w:p>
    <w:p w:rsidR="005107E5" w:rsidRPr="005107E5" w:rsidRDefault="005107E5" w:rsidP="005107E5">
      <w:pPr>
        <w:ind w:right="-1" w:firstLine="720"/>
        <w:contextualSpacing/>
        <w:jc w:val="both"/>
        <w:rPr>
          <w:szCs w:val="28"/>
          <w:lang w:val="kk-KZ"/>
        </w:rPr>
      </w:pPr>
      <w:r w:rsidRPr="005107E5">
        <w:rPr>
          <w:szCs w:val="28"/>
          <w:lang w:val="ky-KG"/>
        </w:rPr>
        <w:t>9.3.  Ш</w:t>
      </w:r>
      <w:r w:rsidRPr="005107E5">
        <w:rPr>
          <w:szCs w:val="28"/>
          <w:lang w:val="kk-KZ"/>
        </w:rPr>
        <w:t xml:space="preserve">арт Қазақстан Республикасының заңнамасымен  реттеледі және даулар туындаған жағдайда олар Тапсырыс берушінің орналасқан жері бойынша Қазақстан Республикасының соттарында қаралады. </w:t>
      </w:r>
    </w:p>
    <w:p w:rsidR="005107E5" w:rsidRPr="005107E5" w:rsidRDefault="005107E5" w:rsidP="005107E5">
      <w:pPr>
        <w:ind w:right="-1" w:firstLine="720"/>
        <w:contextualSpacing/>
        <w:jc w:val="both"/>
        <w:rPr>
          <w:i/>
          <w:szCs w:val="28"/>
          <w:lang w:val="ky-KG"/>
        </w:rPr>
      </w:pPr>
    </w:p>
    <w:p w:rsidR="005107E5" w:rsidRPr="005107E5" w:rsidRDefault="005107E5" w:rsidP="005107E5">
      <w:pPr>
        <w:ind w:firstLine="720"/>
        <w:contextualSpacing/>
        <w:jc w:val="center"/>
        <w:rPr>
          <w:b/>
          <w:szCs w:val="28"/>
          <w:lang w:val="kk-KZ"/>
        </w:rPr>
      </w:pPr>
      <w:r w:rsidRPr="005107E5">
        <w:rPr>
          <w:b/>
          <w:szCs w:val="28"/>
          <w:lang w:val="kk-KZ"/>
        </w:rPr>
        <w:t>10. ШАРТҚА ӨЗГЕРІСТЕР ЕНГІЗУ ЖӘНЕ ОНЫ БҰЗУ ТАЛАПТАРЫ</w:t>
      </w:r>
    </w:p>
    <w:p w:rsidR="005107E5" w:rsidRPr="005107E5" w:rsidRDefault="005107E5" w:rsidP="005107E5">
      <w:pPr>
        <w:ind w:firstLine="720"/>
        <w:contextualSpacing/>
        <w:rPr>
          <w:b/>
          <w:szCs w:val="28"/>
          <w:lang w:val="kk-KZ"/>
        </w:rPr>
      </w:pPr>
    </w:p>
    <w:p w:rsidR="005107E5" w:rsidRPr="005107E5" w:rsidRDefault="005107E5" w:rsidP="005107E5">
      <w:pPr>
        <w:ind w:right="22" w:firstLine="720"/>
        <w:jc w:val="both"/>
        <w:rPr>
          <w:snapToGrid w:val="0"/>
          <w:szCs w:val="28"/>
          <w:lang w:val="sr-Cyrl-CS"/>
        </w:rPr>
      </w:pPr>
      <w:r w:rsidRPr="005107E5">
        <w:rPr>
          <w:snapToGrid w:val="0"/>
          <w:szCs w:val="28"/>
          <w:lang w:val="kk-KZ"/>
        </w:rPr>
        <w:t>10.1. Сатып алу туралы Шарттың жобасына және сатып алу туралы Шартқа өзгерістер Тапсырыс беруші мен Жеткізушіарасындағы келісім бойынша енгізіледі. Сатып алу туралы Шартқа өзгертулер қосымша келісіммен ресімделеді, орналасқан жері және/немесе деректемелері өзгерген жағдайдаТарап тиісті шешім қабылданған күнінен бастап үш жұмыс күнінің ішінде қарсы Тарапқа жазбаша нысанда хабарлайды.</w:t>
      </w:r>
    </w:p>
    <w:p w:rsidR="005107E5" w:rsidRPr="005107E5" w:rsidRDefault="005107E5" w:rsidP="005107E5">
      <w:pPr>
        <w:ind w:right="22"/>
        <w:jc w:val="both"/>
        <w:rPr>
          <w:snapToGrid w:val="0"/>
          <w:szCs w:val="28"/>
          <w:lang w:val="sr-Cyrl-CS"/>
        </w:rPr>
      </w:pPr>
      <w:r w:rsidRPr="005107E5">
        <w:rPr>
          <w:snapToGrid w:val="0"/>
          <w:szCs w:val="28"/>
          <w:lang w:val="sr-Cyrl-CS"/>
        </w:rPr>
        <w:tab/>
        <w:t xml:space="preserve">10.2. Сатып алу туралы Шарттың жобасына немесе жасалған сатып алу туралы Шартқа:  </w:t>
      </w:r>
    </w:p>
    <w:p w:rsidR="005107E5" w:rsidRPr="005107E5" w:rsidRDefault="005107E5" w:rsidP="005107E5">
      <w:pPr>
        <w:ind w:right="22" w:firstLine="708"/>
        <w:jc w:val="both"/>
        <w:rPr>
          <w:snapToGrid w:val="0"/>
          <w:szCs w:val="28"/>
          <w:lang w:val="sr-Cyrl-CS"/>
        </w:rPr>
      </w:pPr>
      <w:r w:rsidRPr="005107E5">
        <w:rPr>
          <w:snapToGrid w:val="0"/>
          <w:szCs w:val="28"/>
          <w:lang w:val="sr-Cyrl-CS"/>
        </w:rPr>
        <w:lastRenderedPageBreak/>
        <w:t>1) көрсетілетін қызметке қажеттіліктің ұлғаюына байланысты емес сатып алу туралы шарт сомасын ұлғайтуға;</w:t>
      </w:r>
    </w:p>
    <w:p w:rsidR="005107E5" w:rsidRPr="005107E5" w:rsidRDefault="005107E5" w:rsidP="005107E5">
      <w:pPr>
        <w:ind w:right="22" w:firstLine="708"/>
        <w:jc w:val="both"/>
        <w:rPr>
          <w:snapToGrid w:val="0"/>
          <w:szCs w:val="28"/>
          <w:lang w:val="sr-Cyrl-CS"/>
        </w:rPr>
      </w:pPr>
      <w:r w:rsidRPr="005107E5">
        <w:rPr>
          <w:snapToGrid w:val="0"/>
          <w:szCs w:val="28"/>
          <w:lang w:val="sr-Cyrl-CS"/>
        </w:rPr>
        <w:t>2) Қағидалардың 166- тармағында көзделген жағдайды қоспағанда, өткізілетін (өткізілген) сатып алу шарттарының мазмұнын және (немесе) Жеткізушіні баға ұсыныстарын сұрату тәсілімен таңдау үшін негіз болған ұсынысты өзгертуге;</w:t>
      </w:r>
    </w:p>
    <w:p w:rsidR="005107E5" w:rsidRPr="005107E5" w:rsidRDefault="005107E5" w:rsidP="005107E5">
      <w:pPr>
        <w:ind w:right="22" w:firstLine="708"/>
        <w:jc w:val="both"/>
        <w:rPr>
          <w:snapToGrid w:val="0"/>
          <w:szCs w:val="28"/>
          <w:lang w:val="sr-Cyrl-CS"/>
        </w:rPr>
      </w:pPr>
      <w:r w:rsidRPr="005107E5">
        <w:rPr>
          <w:snapToGrid w:val="0"/>
          <w:szCs w:val="28"/>
          <w:lang w:val="sr-Cyrl-CS"/>
        </w:rPr>
        <w:t>3) табиғи монополиялар салаларында және реттелетін нарықтарда басшылықты жүзеге асыратын орган бағаларды мемлекеттік реттеуді белгілеген жағдайларды, сондай-ақ ішкі кооперация бойынша жасалған сатып алу туралы шарттар бойынша көрсетілетін қызметтерге тарифтерді қоспағанда, көрсетілетін қызмет бірлігінің бағасын өзгертуге жол берілмейді.</w:t>
      </w:r>
    </w:p>
    <w:p w:rsidR="005107E5" w:rsidRPr="005107E5" w:rsidRDefault="005107E5" w:rsidP="005107E5">
      <w:pPr>
        <w:ind w:firstLine="720"/>
        <w:jc w:val="both"/>
        <w:rPr>
          <w:szCs w:val="28"/>
          <w:lang w:val="kk-KZ"/>
        </w:rPr>
      </w:pPr>
      <w:r w:rsidRPr="005107E5">
        <w:rPr>
          <w:szCs w:val="28"/>
          <w:lang w:val="sr-Cyrl-CS"/>
        </w:rPr>
        <w:t xml:space="preserve">10.3. Тапсырыс беруші Шартты біржақты тәртіппен келесі жағдайларда: </w:t>
      </w:r>
    </w:p>
    <w:p w:rsidR="005107E5" w:rsidRPr="005107E5" w:rsidRDefault="005107E5" w:rsidP="005107E5">
      <w:pPr>
        <w:ind w:firstLine="720"/>
        <w:jc w:val="both"/>
        <w:rPr>
          <w:szCs w:val="28"/>
          <w:lang w:val="kk-KZ"/>
        </w:rPr>
      </w:pPr>
      <w:r w:rsidRPr="005107E5">
        <w:rPr>
          <w:szCs w:val="28"/>
          <w:lang w:val="kk-KZ"/>
        </w:rPr>
        <w:t>1) егер Жеткізуші банкрот немесе төлеуге қабілетсіз, сондай-ақ, сот процесіне қатыстырылатын болса. Мұндай жағдайда бұзу дереу жүзеге асырылады және Тапсырыс беруші Жеткізушіге қатысты ешқандай қаржылық міндеттемелер жүктемейді;</w:t>
      </w:r>
    </w:p>
    <w:p w:rsidR="005107E5" w:rsidRPr="005107E5" w:rsidRDefault="005107E5" w:rsidP="005107E5">
      <w:pPr>
        <w:tabs>
          <w:tab w:val="left" w:pos="896"/>
        </w:tabs>
        <w:ind w:firstLine="709"/>
        <w:contextualSpacing/>
        <w:jc w:val="both"/>
        <w:rPr>
          <w:szCs w:val="28"/>
          <w:lang w:val="kk-KZ" w:eastAsia="x-none"/>
        </w:rPr>
      </w:pPr>
      <w:r w:rsidRPr="005107E5">
        <w:rPr>
          <w:szCs w:val="28"/>
          <w:lang w:val="kk-KZ" w:eastAsia="x-none"/>
        </w:rPr>
        <w:t xml:space="preserve">2)Қызмет көрсету шығындары қысқартылса; </w:t>
      </w:r>
    </w:p>
    <w:p w:rsidR="005107E5" w:rsidRPr="005107E5" w:rsidRDefault="005107E5" w:rsidP="005107E5">
      <w:pPr>
        <w:tabs>
          <w:tab w:val="left" w:pos="896"/>
        </w:tabs>
        <w:ind w:firstLine="709"/>
        <w:contextualSpacing/>
        <w:jc w:val="both"/>
        <w:rPr>
          <w:szCs w:val="28"/>
          <w:lang w:val="kk-KZ" w:eastAsia="x-none"/>
        </w:rPr>
      </w:pPr>
      <w:r w:rsidRPr="005107E5">
        <w:rPr>
          <w:szCs w:val="28"/>
          <w:lang w:val="kk-KZ" w:eastAsia="x-none"/>
        </w:rPr>
        <w:t>3) еңсерілмейтін күш жағдайы туындаса;</w:t>
      </w:r>
    </w:p>
    <w:p w:rsidR="005107E5" w:rsidRPr="005107E5" w:rsidRDefault="005107E5" w:rsidP="005107E5">
      <w:pPr>
        <w:ind w:firstLine="709"/>
        <w:jc w:val="both"/>
        <w:rPr>
          <w:szCs w:val="28"/>
          <w:lang w:val="kk-KZ"/>
        </w:rPr>
      </w:pPr>
      <w:r w:rsidRPr="005107E5">
        <w:rPr>
          <w:szCs w:val="28"/>
          <w:lang w:val="kk-KZ"/>
        </w:rPr>
        <w:t>4) Қызмет көрсетудің мақсатқа сай еместігі негізделсе;</w:t>
      </w:r>
    </w:p>
    <w:p w:rsidR="005107E5" w:rsidRPr="005107E5" w:rsidRDefault="005107E5" w:rsidP="005107E5">
      <w:pPr>
        <w:ind w:firstLine="709"/>
        <w:jc w:val="both"/>
        <w:rPr>
          <w:szCs w:val="28"/>
          <w:lang w:val="kk-KZ"/>
        </w:rPr>
      </w:pPr>
      <w:r w:rsidRPr="005107E5">
        <w:rPr>
          <w:szCs w:val="28"/>
          <w:lang w:val="kk-KZ"/>
        </w:rPr>
        <w:t>5)ЖеткізушіШарттың талаптарында көзделген Қызмет көрсету мерзімдерін Тапсырыс берушіге байланысты емес себептер бойынша күнтізбелік 15 (он бес) күн асырып кешіктірсе;</w:t>
      </w:r>
    </w:p>
    <w:p w:rsidR="005107E5" w:rsidRPr="005107E5" w:rsidRDefault="005107E5" w:rsidP="005107E5">
      <w:pPr>
        <w:ind w:firstLine="709"/>
        <w:jc w:val="both"/>
        <w:rPr>
          <w:szCs w:val="28"/>
          <w:lang w:val="kk-KZ"/>
        </w:rPr>
      </w:pPr>
      <w:r w:rsidRPr="005107E5">
        <w:rPr>
          <w:szCs w:val="28"/>
          <w:lang w:val="kk-KZ"/>
        </w:rPr>
        <w:t>6) ЖеткізушіҚызмет көрсету сапасына қойылатын талаптарды орындамаса;</w:t>
      </w:r>
    </w:p>
    <w:p w:rsidR="005107E5" w:rsidRPr="005107E5" w:rsidRDefault="005107E5" w:rsidP="005107E5">
      <w:pPr>
        <w:ind w:firstLine="709"/>
        <w:jc w:val="both"/>
        <w:rPr>
          <w:szCs w:val="28"/>
          <w:lang w:val="kk-KZ"/>
        </w:rPr>
      </w:pPr>
      <w:r w:rsidRPr="005107E5">
        <w:rPr>
          <w:szCs w:val="28"/>
          <w:lang w:val="kk-KZ"/>
        </w:rPr>
        <w:t>7) көрсетілген Қызметтегі  кемтіктерді  Шартта белгіленген мерзімдер ішінде жоймаса;</w:t>
      </w:r>
    </w:p>
    <w:p w:rsidR="005107E5" w:rsidRPr="005107E5" w:rsidRDefault="005107E5" w:rsidP="005107E5">
      <w:pPr>
        <w:ind w:firstLine="720"/>
        <w:jc w:val="both"/>
        <w:rPr>
          <w:szCs w:val="28"/>
          <w:lang w:val="kk-KZ"/>
        </w:rPr>
      </w:pPr>
      <w:r w:rsidRPr="005107E5">
        <w:rPr>
          <w:szCs w:val="28"/>
          <w:lang w:val="kk-KZ"/>
        </w:rPr>
        <w:t>8) Жеткізуші ұсынған мәліметтерден дәйексіз ақпарат анықталса;</w:t>
      </w:r>
    </w:p>
    <w:p w:rsidR="005107E5" w:rsidRPr="005107E5" w:rsidRDefault="005107E5" w:rsidP="005107E5">
      <w:pPr>
        <w:ind w:firstLine="720"/>
        <w:jc w:val="both"/>
        <w:rPr>
          <w:szCs w:val="28"/>
          <w:lang w:val="sr-Cyrl-CS"/>
        </w:rPr>
      </w:pPr>
      <w:r w:rsidRPr="005107E5">
        <w:rPr>
          <w:szCs w:val="28"/>
          <w:lang w:val="kk-KZ"/>
        </w:rPr>
        <w:t>9) Шартта жне Қағидаларда көзделген өзге де жағдайларда</w:t>
      </w:r>
      <w:r w:rsidRPr="005107E5">
        <w:rPr>
          <w:szCs w:val="28"/>
          <w:lang w:val="sr-Cyrl-CS"/>
        </w:rPr>
        <w:t>бұзуға құқылы.</w:t>
      </w:r>
    </w:p>
    <w:p w:rsidR="005107E5" w:rsidRPr="005107E5" w:rsidRDefault="005107E5" w:rsidP="005107E5">
      <w:pPr>
        <w:ind w:firstLine="720"/>
        <w:jc w:val="both"/>
        <w:rPr>
          <w:szCs w:val="28"/>
          <w:lang w:val="kk-KZ"/>
        </w:rPr>
      </w:pPr>
      <w:r w:rsidRPr="005107E5">
        <w:rPr>
          <w:szCs w:val="28"/>
          <w:lang w:val="ky-KG"/>
        </w:rPr>
        <w:t xml:space="preserve">10.4. Шарт мерзімінен бұрын бұзылған жағдайда </w:t>
      </w:r>
      <w:r w:rsidRPr="005107E5">
        <w:rPr>
          <w:szCs w:val="28"/>
          <w:lang w:val="kk-KZ"/>
        </w:rPr>
        <w:t xml:space="preserve">оны бұзудың бастамашысы болған Тапсырыс беруші  </w:t>
      </w:r>
      <w:r w:rsidRPr="005107E5">
        <w:rPr>
          <w:szCs w:val="28"/>
          <w:lang w:val="ky-KG"/>
        </w:rPr>
        <w:t xml:space="preserve">Шартты бұзуды шамалап отырған күнге дейін </w:t>
      </w:r>
      <w:r w:rsidRPr="005107E5">
        <w:rPr>
          <w:szCs w:val="28"/>
          <w:lang w:val="kk-KZ"/>
        </w:rPr>
        <w:t>күнтізбелік 3 (үш) күн бұрын</w:t>
      </w:r>
      <w:r w:rsidRPr="005107E5">
        <w:rPr>
          <w:szCs w:val="28"/>
          <w:lang w:val="ky-KG"/>
        </w:rPr>
        <w:t xml:space="preserve">қарсы Тарапқа жазбаша хабарлама жібереді, ол өткеннен кейін Шарт бұзылды деп есептеледі. Хабарламада </w:t>
      </w:r>
      <w:r w:rsidRPr="005107E5">
        <w:rPr>
          <w:szCs w:val="28"/>
          <w:lang w:val="kk-KZ"/>
        </w:rPr>
        <w:t>Шартты бұзудың себебі көрсетіледі, Шарттың күші жойылған міндеттемелерінің көлемі, сондай-ақ, Шартты бұзудың күшіне енетін күні көрсетілуі тиіс. Шарт бұзылған жағдайдаЖеткізуші растау құжаттарының негізінде Шартты бұзатын күні нақты көрсетілген Қызмет үшін ғана ақы төлеуді талап етуге құқылы.</w:t>
      </w:r>
    </w:p>
    <w:p w:rsidR="005107E5" w:rsidRPr="005107E5" w:rsidRDefault="005107E5" w:rsidP="005107E5">
      <w:pPr>
        <w:ind w:firstLine="720"/>
        <w:jc w:val="both"/>
        <w:rPr>
          <w:szCs w:val="28"/>
          <w:lang w:val="kk-KZ"/>
        </w:rPr>
      </w:pPr>
      <w:r w:rsidRPr="005107E5">
        <w:rPr>
          <w:szCs w:val="28"/>
          <w:lang w:val="kk-KZ"/>
        </w:rPr>
        <w:t xml:space="preserve">10.5. </w:t>
      </w:r>
      <w:r w:rsidRPr="005107E5">
        <w:rPr>
          <w:szCs w:val="28"/>
          <w:lang w:val="ky-KG"/>
        </w:rPr>
        <w:t>Шарт мерзімінен бұрын бұзылған жағдайда Тараптар Шартты бұзған күннен бастап 15 (он бес) банктік күн ішінде Шартты бұзу күнінен бұрын</w:t>
      </w:r>
      <w:r w:rsidRPr="005107E5">
        <w:rPr>
          <w:szCs w:val="28"/>
          <w:lang w:val="kk-KZ"/>
        </w:rPr>
        <w:t xml:space="preserve">  нақты көрсетілген Қызмет қызмет үшін өзара есеп айырысады.</w:t>
      </w:r>
    </w:p>
    <w:p w:rsidR="005107E5" w:rsidRPr="005107E5" w:rsidRDefault="005107E5" w:rsidP="005107E5">
      <w:pPr>
        <w:ind w:firstLine="720"/>
        <w:contextualSpacing/>
        <w:jc w:val="center"/>
        <w:rPr>
          <w:b/>
          <w:szCs w:val="28"/>
          <w:lang w:val="kk-KZ"/>
        </w:rPr>
      </w:pPr>
    </w:p>
    <w:p w:rsidR="005107E5" w:rsidRPr="005107E5" w:rsidRDefault="005107E5" w:rsidP="005107E5">
      <w:pPr>
        <w:ind w:firstLine="720"/>
        <w:contextualSpacing/>
        <w:jc w:val="center"/>
        <w:rPr>
          <w:b/>
          <w:szCs w:val="28"/>
          <w:lang w:val="kk-KZ"/>
        </w:rPr>
      </w:pPr>
      <w:r w:rsidRPr="005107E5">
        <w:rPr>
          <w:b/>
          <w:szCs w:val="28"/>
          <w:lang w:val="kk-KZ"/>
        </w:rPr>
        <w:t>11. ШАРТТЫҢ КҮШІНЕ ЕНУ ТАЛАПТАРЫ</w:t>
      </w:r>
    </w:p>
    <w:p w:rsidR="005107E5" w:rsidRPr="008E18B0" w:rsidRDefault="005107E5" w:rsidP="005107E5">
      <w:pPr>
        <w:ind w:firstLine="567"/>
        <w:jc w:val="both"/>
        <w:rPr>
          <w:szCs w:val="28"/>
          <w:lang w:val="kk-KZ"/>
        </w:rPr>
      </w:pPr>
    </w:p>
    <w:p w:rsidR="005107E5" w:rsidRPr="008E18B0" w:rsidRDefault="005107E5" w:rsidP="005107E5">
      <w:pPr>
        <w:ind w:firstLine="708"/>
        <w:jc w:val="both"/>
        <w:rPr>
          <w:szCs w:val="28"/>
          <w:lang w:val="kk-KZ"/>
        </w:rPr>
      </w:pPr>
      <w:r w:rsidRPr="008E18B0">
        <w:rPr>
          <w:szCs w:val="28"/>
          <w:lang w:val="kk-KZ"/>
        </w:rPr>
        <w:t xml:space="preserve">11.1 Шарт </w:t>
      </w:r>
      <w:r w:rsidRPr="008E18B0">
        <w:rPr>
          <w:bCs/>
          <w:color w:val="000000"/>
          <w:sz w:val="24"/>
          <w:szCs w:val="28"/>
          <w:lang w:val="kk-KZ"/>
        </w:rPr>
        <w:t xml:space="preserve">2024 жылдың 1 қаңтарынан бастап  </w:t>
      </w:r>
      <w:r w:rsidRPr="008E18B0">
        <w:rPr>
          <w:szCs w:val="28"/>
          <w:lang w:val="kk-KZ"/>
        </w:rPr>
        <w:t>күшіне енеді және 2024</w:t>
      </w:r>
      <w:r w:rsidRPr="008E18B0">
        <w:rPr>
          <w:bCs/>
          <w:color w:val="000000"/>
          <w:sz w:val="24"/>
          <w:szCs w:val="28"/>
          <w:lang w:val="kk-KZ"/>
        </w:rPr>
        <w:t xml:space="preserve"> жылдың</w:t>
      </w:r>
      <w:r w:rsidRPr="008E18B0">
        <w:rPr>
          <w:szCs w:val="28"/>
          <w:lang w:val="kk-KZ"/>
        </w:rPr>
        <w:t xml:space="preserve"> </w:t>
      </w:r>
      <w:r w:rsidRPr="008E18B0">
        <w:rPr>
          <w:bCs/>
          <w:color w:val="000000"/>
          <w:sz w:val="24"/>
          <w:szCs w:val="28"/>
          <w:lang w:val="kk-KZ"/>
        </w:rPr>
        <w:t>31 желтоқсаны аралығында,</w:t>
      </w:r>
      <w:r w:rsidRPr="008E18B0">
        <w:rPr>
          <w:szCs w:val="28"/>
          <w:lang w:val="kk-KZ"/>
        </w:rPr>
        <w:t xml:space="preserve"> Тараптар ол бойынша өздерінің міндеттерін толық орындағанға дейін, оның ішінде кепілдік мерзімі ішінде іске асырылады.</w:t>
      </w:r>
    </w:p>
    <w:p w:rsidR="005107E5" w:rsidRPr="005107E5" w:rsidRDefault="005107E5" w:rsidP="005107E5">
      <w:pPr>
        <w:ind w:firstLine="708"/>
        <w:jc w:val="both"/>
        <w:rPr>
          <w:b/>
          <w:szCs w:val="28"/>
          <w:lang w:val="kk-KZ"/>
        </w:rPr>
      </w:pPr>
    </w:p>
    <w:p w:rsidR="005107E5" w:rsidRPr="005107E5" w:rsidRDefault="005107E5" w:rsidP="005107E5">
      <w:pPr>
        <w:ind w:firstLine="708"/>
        <w:rPr>
          <w:b/>
          <w:szCs w:val="28"/>
          <w:lang w:val="ky-KG"/>
        </w:rPr>
      </w:pPr>
      <w:r w:rsidRPr="005107E5">
        <w:rPr>
          <w:b/>
          <w:szCs w:val="28"/>
          <w:lang w:val="kk-KZ"/>
        </w:rPr>
        <w:t>12</w:t>
      </w:r>
      <w:r w:rsidRPr="005107E5">
        <w:rPr>
          <w:b/>
          <w:szCs w:val="28"/>
          <w:lang w:val="ky-KG"/>
        </w:rPr>
        <w:t>. ШАРТТЫҢ ТІЛІ</w:t>
      </w:r>
    </w:p>
    <w:p w:rsidR="005107E5" w:rsidRPr="005107E5" w:rsidRDefault="005107E5" w:rsidP="005107E5">
      <w:pPr>
        <w:ind w:firstLine="720"/>
        <w:rPr>
          <w:szCs w:val="28"/>
          <w:lang w:val="ky-KG"/>
        </w:rPr>
      </w:pPr>
    </w:p>
    <w:p w:rsidR="005107E5" w:rsidRPr="005107E5" w:rsidRDefault="005107E5" w:rsidP="005107E5">
      <w:pPr>
        <w:ind w:right="-83" w:firstLine="720"/>
        <w:jc w:val="both"/>
        <w:rPr>
          <w:szCs w:val="28"/>
          <w:lang w:val="ky-KG"/>
        </w:rPr>
      </w:pPr>
      <w:r w:rsidRPr="005107E5">
        <w:rPr>
          <w:szCs w:val="28"/>
          <w:lang w:val="ky-KG"/>
        </w:rPr>
        <w:t>12.1. Шарт әрқайсысының заң күштері бірдей</w:t>
      </w:r>
      <w:r w:rsidRPr="005107E5">
        <w:rPr>
          <w:szCs w:val="28"/>
          <w:lang w:val="kk-KZ"/>
        </w:rPr>
        <w:t xml:space="preserve"> төрт данада - </w:t>
      </w:r>
      <w:r w:rsidRPr="005107E5">
        <w:rPr>
          <w:szCs w:val="28"/>
          <w:lang w:val="ky-KG"/>
        </w:rPr>
        <w:t>екеуі мемлекеттік тілде  және екеуі орыс тілінде жасалды.</w:t>
      </w:r>
    </w:p>
    <w:p w:rsidR="005107E5" w:rsidRPr="005107E5" w:rsidRDefault="005107E5" w:rsidP="005107E5">
      <w:pPr>
        <w:ind w:firstLine="720"/>
        <w:jc w:val="center"/>
        <w:rPr>
          <w:b/>
          <w:szCs w:val="28"/>
          <w:lang w:val="kk-KZ"/>
        </w:rPr>
      </w:pPr>
    </w:p>
    <w:p w:rsidR="005107E5" w:rsidRPr="005107E5" w:rsidRDefault="005107E5" w:rsidP="005107E5">
      <w:pPr>
        <w:ind w:firstLine="720"/>
        <w:jc w:val="center"/>
        <w:rPr>
          <w:b/>
          <w:szCs w:val="28"/>
          <w:lang w:val="ky-KG"/>
        </w:rPr>
      </w:pPr>
      <w:r w:rsidRPr="005107E5">
        <w:rPr>
          <w:b/>
          <w:szCs w:val="28"/>
          <w:lang w:val="kk-KZ"/>
        </w:rPr>
        <w:t>13</w:t>
      </w:r>
      <w:r w:rsidRPr="005107E5">
        <w:rPr>
          <w:b/>
          <w:szCs w:val="28"/>
          <w:lang w:val="ky-KG"/>
        </w:rPr>
        <w:t>. БАСҚА ТАЛАПТАР</w:t>
      </w:r>
    </w:p>
    <w:p w:rsidR="005107E5" w:rsidRPr="005107E5" w:rsidRDefault="005107E5" w:rsidP="005107E5">
      <w:pPr>
        <w:ind w:right="-83" w:firstLine="720"/>
        <w:jc w:val="both"/>
        <w:rPr>
          <w:szCs w:val="28"/>
          <w:lang w:val="ky-KG"/>
        </w:rPr>
      </w:pPr>
    </w:p>
    <w:p w:rsidR="005107E5" w:rsidRPr="005107E5" w:rsidRDefault="005107E5" w:rsidP="005107E5">
      <w:pPr>
        <w:ind w:right="-83" w:firstLine="720"/>
        <w:jc w:val="both"/>
        <w:rPr>
          <w:szCs w:val="28"/>
          <w:lang w:val="ky-KG"/>
        </w:rPr>
      </w:pPr>
      <w:r w:rsidRPr="005107E5">
        <w:rPr>
          <w:szCs w:val="28"/>
          <w:lang w:val="ky-KG"/>
        </w:rPr>
        <w:t>13.1. Тараптардың бірі қайта ұйымдастырылған жағдайда шарт бойынша құқықтар мен міндеттер тоқтатылмайды және Тараптардың құқықтық мирасқорларына көшеді.</w:t>
      </w:r>
    </w:p>
    <w:p w:rsidR="005107E5" w:rsidRPr="005107E5" w:rsidRDefault="005107E5" w:rsidP="005107E5">
      <w:pPr>
        <w:ind w:firstLine="720"/>
        <w:rPr>
          <w:b/>
          <w:szCs w:val="28"/>
          <w:lang w:val="ky-KG"/>
        </w:rPr>
      </w:pPr>
    </w:p>
    <w:p w:rsidR="005107E5" w:rsidRPr="005107E5" w:rsidRDefault="005107E5" w:rsidP="005107E5">
      <w:pPr>
        <w:ind w:firstLine="720"/>
        <w:jc w:val="center"/>
        <w:rPr>
          <w:b/>
          <w:szCs w:val="28"/>
          <w:lang w:val="ky-KG"/>
        </w:rPr>
      </w:pPr>
      <w:r w:rsidRPr="005107E5">
        <w:rPr>
          <w:b/>
          <w:szCs w:val="28"/>
          <w:lang w:val="ky-KG"/>
        </w:rPr>
        <w:t xml:space="preserve">14. </w:t>
      </w:r>
      <w:r w:rsidRPr="005107E5">
        <w:rPr>
          <w:b/>
          <w:szCs w:val="28"/>
          <w:lang w:val="kk-KZ"/>
        </w:rPr>
        <w:t xml:space="preserve">ТАРАПТАРДЫҢ </w:t>
      </w:r>
      <w:r w:rsidRPr="005107E5">
        <w:rPr>
          <w:b/>
          <w:szCs w:val="28"/>
          <w:lang w:val="ky-KG"/>
        </w:rPr>
        <w:t>ЗАҢДЫ МЕКЕНЖАЙЛАРЫ                               ЖӘНЕ ДЕРЕКТЕМЕЛЕРІ</w:t>
      </w:r>
    </w:p>
    <w:p w:rsidR="005107E5" w:rsidRPr="005107E5" w:rsidRDefault="005107E5" w:rsidP="005107E5">
      <w:pPr>
        <w:ind w:firstLine="720"/>
        <w:rPr>
          <w:szCs w:val="28"/>
          <w:lang w:val="ky-KG"/>
        </w:rPr>
      </w:pPr>
    </w:p>
    <w:p w:rsidR="005107E5" w:rsidRPr="005107E5" w:rsidRDefault="005107E5" w:rsidP="005107E5">
      <w:pPr>
        <w:keepNext/>
        <w:jc w:val="both"/>
        <w:outlineLvl w:val="2"/>
        <w:rPr>
          <w:b/>
          <w:szCs w:val="28"/>
          <w:lang w:val="ky-KG"/>
        </w:rPr>
      </w:pPr>
      <w:r w:rsidRPr="005107E5">
        <w:rPr>
          <w:b/>
          <w:szCs w:val="28"/>
          <w:lang w:val="ky-KG"/>
        </w:rPr>
        <w:t>Тапсырыс беруші:                                                                  Жеткізуші:</w:t>
      </w:r>
    </w:p>
    <w:p w:rsidR="007C2199" w:rsidRDefault="007C2199" w:rsidP="0037122B">
      <w:pPr>
        <w:rPr>
          <w:sz w:val="20"/>
          <w:lang w:val="kk-KZ"/>
        </w:rPr>
      </w:pPr>
    </w:p>
    <w:p w:rsidR="0037122B" w:rsidRPr="00553CF7" w:rsidRDefault="0037122B" w:rsidP="0037122B">
      <w:pPr>
        <w:rPr>
          <w:lang w:val="kk-KZ"/>
        </w:rPr>
      </w:pPr>
    </w:p>
    <w:p w:rsidR="00836FB5" w:rsidRPr="00553CF7" w:rsidRDefault="00836FB5" w:rsidP="0037122B">
      <w:pPr>
        <w:pStyle w:val="32"/>
        <w:ind w:firstLine="709"/>
        <w:jc w:val="left"/>
        <w:rPr>
          <w:sz w:val="28"/>
          <w:szCs w:val="28"/>
          <w:lang w:val="kk-KZ"/>
        </w:rPr>
      </w:pPr>
    </w:p>
    <w:p w:rsidR="0055154E" w:rsidRPr="00DC10D5" w:rsidRDefault="0055154E" w:rsidP="00DC10D5">
      <w:pPr>
        <w:rPr>
          <w:sz w:val="20"/>
          <w:lang w:val="kk-KZ"/>
        </w:rPr>
        <w:sectPr w:rsidR="0055154E" w:rsidRPr="00DC10D5" w:rsidSect="00DC10D5">
          <w:headerReference w:type="even" r:id="rId9"/>
          <w:headerReference w:type="default" r:id="rId10"/>
          <w:footerReference w:type="even" r:id="rId11"/>
          <w:footerReference w:type="default" r:id="rId12"/>
          <w:pgSz w:w="11906" w:h="16838" w:code="9"/>
          <w:pgMar w:top="426" w:right="567" w:bottom="1134" w:left="1134" w:header="720" w:footer="720" w:gutter="0"/>
          <w:cols w:space="720"/>
          <w:titlePg/>
        </w:sectPr>
      </w:pPr>
    </w:p>
    <w:p w:rsidR="007652D1" w:rsidRPr="00553CF7" w:rsidRDefault="00DD5916" w:rsidP="00DD5916">
      <w:pPr>
        <w:ind w:firstLine="720"/>
        <w:jc w:val="center"/>
        <w:rPr>
          <w:b/>
          <w:sz w:val="20"/>
          <w:lang w:val="kk-KZ"/>
        </w:rPr>
      </w:pPr>
      <w:r>
        <w:rPr>
          <w:b/>
          <w:sz w:val="20"/>
          <w:lang w:val="kk-KZ"/>
        </w:rPr>
        <w:lastRenderedPageBreak/>
        <w:t xml:space="preserve">                                                           </w:t>
      </w:r>
      <w:r w:rsidR="008944AF">
        <w:rPr>
          <w:b/>
          <w:sz w:val="20"/>
          <w:lang w:val="kk-KZ"/>
        </w:rPr>
        <w:t xml:space="preserve">                                                                                                  </w:t>
      </w:r>
    </w:p>
    <w:p w:rsidR="00F93A71" w:rsidRDefault="007652D1" w:rsidP="00DD5916">
      <w:pPr>
        <w:ind w:firstLine="720"/>
        <w:jc w:val="center"/>
        <w:rPr>
          <w:b/>
          <w:sz w:val="20"/>
          <w:lang w:val="kk-KZ"/>
        </w:rPr>
      </w:pPr>
      <w:r w:rsidRPr="00553CF7">
        <w:rPr>
          <w:b/>
          <w:sz w:val="20"/>
          <w:lang w:val="kk-KZ"/>
        </w:rPr>
        <w:t xml:space="preserve">                                           </w:t>
      </w:r>
    </w:p>
    <w:p w:rsidR="007652D1" w:rsidRPr="00553CF7" w:rsidRDefault="007652D1" w:rsidP="00DD5916">
      <w:pPr>
        <w:ind w:firstLine="720"/>
        <w:jc w:val="center"/>
        <w:rPr>
          <w:b/>
          <w:sz w:val="20"/>
          <w:lang w:val="kk-KZ"/>
        </w:rPr>
      </w:pPr>
      <w:r w:rsidRPr="00553CF7">
        <w:rPr>
          <w:b/>
          <w:sz w:val="20"/>
          <w:lang w:val="kk-KZ"/>
        </w:rPr>
        <w:t xml:space="preserve">                                                                                                                        </w:t>
      </w:r>
      <w:r w:rsidR="00DD5916">
        <w:rPr>
          <w:b/>
          <w:sz w:val="20"/>
          <w:lang w:val="kk-KZ"/>
        </w:rPr>
        <w:t xml:space="preserve"> </w:t>
      </w:r>
    </w:p>
    <w:sectPr w:rsidR="007652D1" w:rsidRPr="00553CF7" w:rsidSect="002543F3">
      <w:pgSz w:w="11906" w:h="16838" w:code="9"/>
      <w:pgMar w:top="851" w:right="567"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259" w:rsidRDefault="005E1259">
      <w:r>
        <w:separator/>
      </w:r>
    </w:p>
  </w:endnote>
  <w:endnote w:type="continuationSeparator" w:id="0">
    <w:p w:rsidR="005E1259" w:rsidRDefault="005E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38" w:rsidRDefault="00FD383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D3838" w:rsidRDefault="00FD383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38" w:rsidRDefault="00FD3838">
    <w:pPr>
      <w:pStyle w:val="a8"/>
      <w:framePr w:wrap="around" w:vAnchor="text" w:hAnchor="margin" w:xAlign="right" w:y="1"/>
      <w:rPr>
        <w:rStyle w:val="a9"/>
      </w:rPr>
    </w:pPr>
  </w:p>
  <w:p w:rsidR="00FD3838" w:rsidRDefault="00FD3838">
    <w:pPr>
      <w:pStyle w:val="a8"/>
      <w:framePr w:wrap="around" w:vAnchor="text" w:hAnchor="margin" w:xAlign="right" w:y="1"/>
      <w:rPr>
        <w:rStyle w:val="a9"/>
      </w:rPr>
    </w:pPr>
  </w:p>
  <w:p w:rsidR="00FD3838" w:rsidRDefault="00FD383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259" w:rsidRDefault="005E1259">
      <w:r>
        <w:separator/>
      </w:r>
    </w:p>
  </w:footnote>
  <w:footnote w:type="continuationSeparator" w:id="0">
    <w:p w:rsidR="005E1259" w:rsidRDefault="005E1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38" w:rsidRDefault="00FD383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FD3838" w:rsidRDefault="00FD3838">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38" w:rsidRDefault="00FD3838">
    <w:pPr>
      <w:pStyle w:val="a7"/>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582"/>
    <w:multiLevelType w:val="multilevel"/>
    <w:tmpl w:val="F7DC7D6C"/>
    <w:lvl w:ilvl="0">
      <w:start w:val="1"/>
      <w:numFmt w:val="bullet"/>
      <w:lvlText w:val=""/>
      <w:lvlJc w:val="left"/>
      <w:pPr>
        <w:tabs>
          <w:tab w:val="num" w:pos="1205"/>
        </w:tabs>
        <w:ind w:left="1205" w:hanging="360"/>
      </w:pPr>
      <w:rPr>
        <w:rFonts w:ascii="Symbol" w:hAnsi="Symbol" w:hint="default"/>
      </w:rPr>
    </w:lvl>
    <w:lvl w:ilvl="1" w:tentative="1">
      <w:start w:val="1"/>
      <w:numFmt w:val="bullet"/>
      <w:lvlText w:val="o"/>
      <w:lvlJc w:val="left"/>
      <w:pPr>
        <w:tabs>
          <w:tab w:val="num" w:pos="1925"/>
        </w:tabs>
        <w:ind w:left="1925" w:hanging="360"/>
      </w:pPr>
      <w:rPr>
        <w:rFonts w:ascii="Courier New" w:hAnsi="Courier New" w:cs="Courier New" w:hint="default"/>
      </w:rPr>
    </w:lvl>
    <w:lvl w:ilvl="2" w:tentative="1">
      <w:start w:val="1"/>
      <w:numFmt w:val="bullet"/>
      <w:lvlText w:val=""/>
      <w:lvlJc w:val="left"/>
      <w:pPr>
        <w:tabs>
          <w:tab w:val="num" w:pos="2645"/>
        </w:tabs>
        <w:ind w:left="2645" w:hanging="360"/>
      </w:pPr>
      <w:rPr>
        <w:rFonts w:ascii="Wingdings" w:hAnsi="Wingdings" w:hint="default"/>
      </w:rPr>
    </w:lvl>
    <w:lvl w:ilvl="3" w:tentative="1">
      <w:start w:val="1"/>
      <w:numFmt w:val="bullet"/>
      <w:lvlText w:val=""/>
      <w:lvlJc w:val="left"/>
      <w:pPr>
        <w:tabs>
          <w:tab w:val="num" w:pos="3365"/>
        </w:tabs>
        <w:ind w:left="3365" w:hanging="360"/>
      </w:pPr>
      <w:rPr>
        <w:rFonts w:ascii="Symbol" w:hAnsi="Symbol" w:hint="default"/>
      </w:rPr>
    </w:lvl>
    <w:lvl w:ilvl="4" w:tentative="1">
      <w:start w:val="1"/>
      <w:numFmt w:val="bullet"/>
      <w:lvlText w:val="o"/>
      <w:lvlJc w:val="left"/>
      <w:pPr>
        <w:tabs>
          <w:tab w:val="num" w:pos="4085"/>
        </w:tabs>
        <w:ind w:left="4085" w:hanging="360"/>
      </w:pPr>
      <w:rPr>
        <w:rFonts w:ascii="Courier New" w:hAnsi="Courier New" w:cs="Courier New" w:hint="default"/>
      </w:rPr>
    </w:lvl>
    <w:lvl w:ilvl="5" w:tentative="1">
      <w:start w:val="1"/>
      <w:numFmt w:val="bullet"/>
      <w:lvlText w:val=""/>
      <w:lvlJc w:val="left"/>
      <w:pPr>
        <w:tabs>
          <w:tab w:val="num" w:pos="4805"/>
        </w:tabs>
        <w:ind w:left="4805" w:hanging="360"/>
      </w:pPr>
      <w:rPr>
        <w:rFonts w:ascii="Wingdings" w:hAnsi="Wingdings" w:hint="default"/>
      </w:rPr>
    </w:lvl>
    <w:lvl w:ilvl="6" w:tentative="1">
      <w:start w:val="1"/>
      <w:numFmt w:val="bullet"/>
      <w:lvlText w:val=""/>
      <w:lvlJc w:val="left"/>
      <w:pPr>
        <w:tabs>
          <w:tab w:val="num" w:pos="5525"/>
        </w:tabs>
        <w:ind w:left="5525" w:hanging="360"/>
      </w:pPr>
      <w:rPr>
        <w:rFonts w:ascii="Symbol" w:hAnsi="Symbol" w:hint="default"/>
      </w:rPr>
    </w:lvl>
    <w:lvl w:ilvl="7" w:tentative="1">
      <w:start w:val="1"/>
      <w:numFmt w:val="bullet"/>
      <w:lvlText w:val="o"/>
      <w:lvlJc w:val="left"/>
      <w:pPr>
        <w:tabs>
          <w:tab w:val="num" w:pos="6245"/>
        </w:tabs>
        <w:ind w:left="6245" w:hanging="360"/>
      </w:pPr>
      <w:rPr>
        <w:rFonts w:ascii="Courier New" w:hAnsi="Courier New" w:cs="Courier New" w:hint="default"/>
      </w:rPr>
    </w:lvl>
    <w:lvl w:ilvl="8" w:tentative="1">
      <w:start w:val="1"/>
      <w:numFmt w:val="bullet"/>
      <w:lvlText w:val=""/>
      <w:lvlJc w:val="left"/>
      <w:pPr>
        <w:tabs>
          <w:tab w:val="num" w:pos="6965"/>
        </w:tabs>
        <w:ind w:left="6965" w:hanging="360"/>
      </w:pPr>
      <w:rPr>
        <w:rFonts w:ascii="Wingdings" w:hAnsi="Wingdings" w:hint="default"/>
      </w:rPr>
    </w:lvl>
  </w:abstractNum>
  <w:abstractNum w:abstractNumId="1">
    <w:nsid w:val="052642F0"/>
    <w:multiLevelType w:val="multilevel"/>
    <w:tmpl w:val="6F8CD304"/>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F881209"/>
    <w:multiLevelType w:val="hybridMultilevel"/>
    <w:tmpl w:val="6D8ABC58"/>
    <w:lvl w:ilvl="0" w:tplc="FFFFFFFF">
      <w:start w:val="1"/>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3">
    <w:nsid w:val="12E473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4007BA8"/>
    <w:multiLevelType w:val="hybridMultilevel"/>
    <w:tmpl w:val="25824B4A"/>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5">
    <w:nsid w:val="15965BD5"/>
    <w:multiLevelType w:val="singleLevel"/>
    <w:tmpl w:val="744E42C6"/>
    <w:lvl w:ilvl="0">
      <w:start w:val="2"/>
      <w:numFmt w:val="bullet"/>
      <w:lvlText w:val="-"/>
      <w:lvlJc w:val="left"/>
      <w:pPr>
        <w:tabs>
          <w:tab w:val="num" w:pos="1069"/>
        </w:tabs>
        <w:ind w:left="1069" w:hanging="360"/>
      </w:pPr>
      <w:rPr>
        <w:rFonts w:hint="default"/>
      </w:rPr>
    </w:lvl>
  </w:abstractNum>
  <w:abstractNum w:abstractNumId="6">
    <w:nsid w:val="1870348C"/>
    <w:multiLevelType w:val="multilevel"/>
    <w:tmpl w:val="51E29CA8"/>
    <w:lvl w:ilvl="0">
      <w:start w:val="1"/>
      <w:numFmt w:val="decimal"/>
      <w:lvlText w:val="%1."/>
      <w:lvlJc w:val="left"/>
      <w:pPr>
        <w:ind w:left="2062" w:hanging="360"/>
      </w:pPr>
      <w:rPr>
        <w:rFonts w:hint="default"/>
        <w:b/>
        <w:sz w:val="28"/>
        <w:szCs w:val="28"/>
      </w:rPr>
    </w:lvl>
    <w:lvl w:ilvl="1">
      <w:start w:val="2"/>
      <w:numFmt w:val="decimal"/>
      <w:isLgl/>
      <w:lvlText w:val="%1.%2."/>
      <w:lvlJc w:val="left"/>
      <w:pPr>
        <w:ind w:left="3412" w:hanging="1350"/>
      </w:pPr>
      <w:rPr>
        <w:rFonts w:hint="default"/>
      </w:rPr>
    </w:lvl>
    <w:lvl w:ilvl="2">
      <w:start w:val="1"/>
      <w:numFmt w:val="decimal"/>
      <w:isLgl/>
      <w:lvlText w:val="%1.%2.%3."/>
      <w:lvlJc w:val="left"/>
      <w:pPr>
        <w:ind w:left="3772" w:hanging="1350"/>
      </w:pPr>
      <w:rPr>
        <w:rFonts w:hint="default"/>
      </w:rPr>
    </w:lvl>
    <w:lvl w:ilvl="3">
      <w:start w:val="1"/>
      <w:numFmt w:val="decimal"/>
      <w:isLgl/>
      <w:lvlText w:val="%1.%2.%3.%4."/>
      <w:lvlJc w:val="left"/>
      <w:pPr>
        <w:ind w:left="4132" w:hanging="1350"/>
      </w:pPr>
      <w:rPr>
        <w:rFonts w:hint="default"/>
      </w:rPr>
    </w:lvl>
    <w:lvl w:ilvl="4">
      <w:start w:val="1"/>
      <w:numFmt w:val="decimal"/>
      <w:isLgl/>
      <w:lvlText w:val="%1.%2.%3.%4.%5."/>
      <w:lvlJc w:val="left"/>
      <w:pPr>
        <w:ind w:left="4492" w:hanging="1350"/>
      </w:pPr>
      <w:rPr>
        <w:rFonts w:hint="default"/>
      </w:rPr>
    </w:lvl>
    <w:lvl w:ilvl="5">
      <w:start w:val="1"/>
      <w:numFmt w:val="decimal"/>
      <w:isLgl/>
      <w:lvlText w:val="%1.%2.%3.%4.%5.%6."/>
      <w:lvlJc w:val="left"/>
      <w:pPr>
        <w:ind w:left="4942" w:hanging="1440"/>
      </w:pPr>
      <w:rPr>
        <w:rFonts w:hint="default"/>
      </w:rPr>
    </w:lvl>
    <w:lvl w:ilvl="6">
      <w:start w:val="1"/>
      <w:numFmt w:val="decimal"/>
      <w:isLgl/>
      <w:lvlText w:val="%1.%2.%3.%4.%5.%6.%7."/>
      <w:lvlJc w:val="left"/>
      <w:pPr>
        <w:ind w:left="5662" w:hanging="1800"/>
      </w:pPr>
      <w:rPr>
        <w:rFonts w:hint="default"/>
      </w:rPr>
    </w:lvl>
    <w:lvl w:ilvl="7">
      <w:start w:val="1"/>
      <w:numFmt w:val="decimal"/>
      <w:isLgl/>
      <w:lvlText w:val="%1.%2.%3.%4.%5.%6.%7.%8."/>
      <w:lvlJc w:val="left"/>
      <w:pPr>
        <w:ind w:left="6022" w:hanging="1800"/>
      </w:pPr>
      <w:rPr>
        <w:rFonts w:hint="default"/>
      </w:rPr>
    </w:lvl>
    <w:lvl w:ilvl="8">
      <w:start w:val="1"/>
      <w:numFmt w:val="decimal"/>
      <w:isLgl/>
      <w:lvlText w:val="%1.%2.%3.%4.%5.%6.%7.%8.%9."/>
      <w:lvlJc w:val="left"/>
      <w:pPr>
        <w:ind w:left="6742" w:hanging="2160"/>
      </w:pPr>
      <w:rPr>
        <w:rFonts w:hint="default"/>
      </w:rPr>
    </w:lvl>
  </w:abstractNum>
  <w:abstractNum w:abstractNumId="7">
    <w:nsid w:val="2515575D"/>
    <w:multiLevelType w:val="singleLevel"/>
    <w:tmpl w:val="0419000F"/>
    <w:lvl w:ilvl="0">
      <w:start w:val="1"/>
      <w:numFmt w:val="decimal"/>
      <w:lvlText w:val="%1."/>
      <w:lvlJc w:val="left"/>
      <w:pPr>
        <w:tabs>
          <w:tab w:val="num" w:pos="360"/>
        </w:tabs>
        <w:ind w:left="360" w:hanging="360"/>
      </w:pPr>
    </w:lvl>
  </w:abstractNum>
  <w:abstractNum w:abstractNumId="8">
    <w:nsid w:val="2F3846A8"/>
    <w:multiLevelType w:val="hybridMultilevel"/>
    <w:tmpl w:val="9C5260AE"/>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9">
    <w:nsid w:val="35DC06ED"/>
    <w:multiLevelType w:val="multilevel"/>
    <w:tmpl w:val="64E28D00"/>
    <w:lvl w:ilvl="0">
      <w:start w:val="5"/>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0">
    <w:nsid w:val="452F58D8"/>
    <w:multiLevelType w:val="hybridMultilevel"/>
    <w:tmpl w:val="63FE70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4B6083D"/>
    <w:multiLevelType w:val="hybridMultilevel"/>
    <w:tmpl w:val="9376B1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623D0EB1"/>
    <w:multiLevelType w:val="hybridMultilevel"/>
    <w:tmpl w:val="8E584C8E"/>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3">
    <w:nsid w:val="6EB27966"/>
    <w:multiLevelType w:val="multilevel"/>
    <w:tmpl w:val="4936075E"/>
    <w:lvl w:ilvl="0">
      <w:start w:val="4"/>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4">
    <w:nsid w:val="7A381642"/>
    <w:multiLevelType w:val="multilevel"/>
    <w:tmpl w:val="BDFAB318"/>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5">
    <w:nsid w:val="7B9A18CA"/>
    <w:multiLevelType w:val="multilevel"/>
    <w:tmpl w:val="44CCCF5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C260BC2"/>
    <w:multiLevelType w:val="singleLevel"/>
    <w:tmpl w:val="9BF69554"/>
    <w:lvl w:ilvl="0">
      <w:start w:val="1"/>
      <w:numFmt w:val="decimal"/>
      <w:lvlText w:val="%1."/>
      <w:lvlJc w:val="left"/>
      <w:pPr>
        <w:tabs>
          <w:tab w:val="num" w:pos="927"/>
        </w:tabs>
        <w:ind w:left="927" w:hanging="360"/>
      </w:pPr>
      <w:rPr>
        <w:rFonts w:hint="default"/>
      </w:rPr>
    </w:lvl>
  </w:abstractNum>
  <w:num w:numId="1">
    <w:abstractNumId w:val="14"/>
  </w:num>
  <w:num w:numId="2">
    <w:abstractNumId w:val="5"/>
  </w:num>
  <w:num w:numId="3">
    <w:abstractNumId w:val="13"/>
  </w:num>
  <w:num w:numId="4">
    <w:abstractNumId w:val="9"/>
  </w:num>
  <w:num w:numId="5">
    <w:abstractNumId w:val="16"/>
  </w:num>
  <w:num w:numId="6">
    <w:abstractNumId w:val="7"/>
  </w:num>
  <w:num w:numId="7">
    <w:abstractNumId w:val="2"/>
  </w:num>
  <w:num w:numId="8">
    <w:abstractNumId w:val="15"/>
  </w:num>
  <w:num w:numId="9">
    <w:abstractNumId w:val="11"/>
  </w:num>
  <w:num w:numId="10">
    <w:abstractNumId w:val="12"/>
  </w:num>
  <w:num w:numId="11">
    <w:abstractNumId w:val="8"/>
  </w:num>
  <w:num w:numId="12">
    <w:abstractNumId w:val="10"/>
  </w:num>
  <w:num w:numId="13">
    <w:abstractNumId w:val="4"/>
  </w:num>
  <w:num w:numId="14">
    <w:abstractNumId w:val="0"/>
  </w:num>
  <w:num w:numId="15">
    <w:abstractNumId w:val="3"/>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F8"/>
    <w:rsid w:val="0000113F"/>
    <w:rsid w:val="00006300"/>
    <w:rsid w:val="0001211F"/>
    <w:rsid w:val="00013B15"/>
    <w:rsid w:val="00026D16"/>
    <w:rsid w:val="00027EC9"/>
    <w:rsid w:val="0003569A"/>
    <w:rsid w:val="000426C7"/>
    <w:rsid w:val="00051A79"/>
    <w:rsid w:val="00051E4A"/>
    <w:rsid w:val="00061994"/>
    <w:rsid w:val="00067048"/>
    <w:rsid w:val="0006779C"/>
    <w:rsid w:val="00070286"/>
    <w:rsid w:val="00085165"/>
    <w:rsid w:val="00090F78"/>
    <w:rsid w:val="0009127E"/>
    <w:rsid w:val="00094EBF"/>
    <w:rsid w:val="0009565E"/>
    <w:rsid w:val="00096E57"/>
    <w:rsid w:val="000A1DFB"/>
    <w:rsid w:val="000A434C"/>
    <w:rsid w:val="000A65F5"/>
    <w:rsid w:val="000B438D"/>
    <w:rsid w:val="000B621D"/>
    <w:rsid w:val="000B6787"/>
    <w:rsid w:val="000C0EF8"/>
    <w:rsid w:val="000C5136"/>
    <w:rsid w:val="000C6AEB"/>
    <w:rsid w:val="000E2A66"/>
    <w:rsid w:val="000F3D92"/>
    <w:rsid w:val="000F4207"/>
    <w:rsid w:val="00101A09"/>
    <w:rsid w:val="00102CA2"/>
    <w:rsid w:val="00103D31"/>
    <w:rsid w:val="00105184"/>
    <w:rsid w:val="00122D70"/>
    <w:rsid w:val="001260EC"/>
    <w:rsid w:val="0013247B"/>
    <w:rsid w:val="001334AC"/>
    <w:rsid w:val="001370DC"/>
    <w:rsid w:val="00142D5D"/>
    <w:rsid w:val="001437A6"/>
    <w:rsid w:val="0014436C"/>
    <w:rsid w:val="001454C7"/>
    <w:rsid w:val="00153802"/>
    <w:rsid w:val="00154EFF"/>
    <w:rsid w:val="00160082"/>
    <w:rsid w:val="001646E3"/>
    <w:rsid w:val="00165AA3"/>
    <w:rsid w:val="00174BD9"/>
    <w:rsid w:val="00177BA3"/>
    <w:rsid w:val="00177FD4"/>
    <w:rsid w:val="00180F10"/>
    <w:rsid w:val="00184C8F"/>
    <w:rsid w:val="001879A3"/>
    <w:rsid w:val="00191EE8"/>
    <w:rsid w:val="0019353F"/>
    <w:rsid w:val="001A0442"/>
    <w:rsid w:val="001B29F6"/>
    <w:rsid w:val="001B57A1"/>
    <w:rsid w:val="001B5D5E"/>
    <w:rsid w:val="001C1A31"/>
    <w:rsid w:val="001D4345"/>
    <w:rsid w:val="001E1EE9"/>
    <w:rsid w:val="001F0045"/>
    <w:rsid w:val="001F54C7"/>
    <w:rsid w:val="002054B4"/>
    <w:rsid w:val="00206286"/>
    <w:rsid w:val="00211212"/>
    <w:rsid w:val="0021749C"/>
    <w:rsid w:val="0022082D"/>
    <w:rsid w:val="00225CC4"/>
    <w:rsid w:val="00225D19"/>
    <w:rsid w:val="002371AC"/>
    <w:rsid w:val="002418A7"/>
    <w:rsid w:val="00246D26"/>
    <w:rsid w:val="002543F3"/>
    <w:rsid w:val="00256B9D"/>
    <w:rsid w:val="002626FC"/>
    <w:rsid w:val="00270774"/>
    <w:rsid w:val="0028054F"/>
    <w:rsid w:val="002A0D40"/>
    <w:rsid w:val="002A25FB"/>
    <w:rsid w:val="002B30B2"/>
    <w:rsid w:val="002C69B8"/>
    <w:rsid w:val="002D04FE"/>
    <w:rsid w:val="002D0FE7"/>
    <w:rsid w:val="002D1F65"/>
    <w:rsid w:val="002D586B"/>
    <w:rsid w:val="002D6757"/>
    <w:rsid w:val="002E0C19"/>
    <w:rsid w:val="002E5776"/>
    <w:rsid w:val="002F63F7"/>
    <w:rsid w:val="00316A22"/>
    <w:rsid w:val="003313DE"/>
    <w:rsid w:val="003322BA"/>
    <w:rsid w:val="0033624B"/>
    <w:rsid w:val="00337F36"/>
    <w:rsid w:val="00342E23"/>
    <w:rsid w:val="0034728C"/>
    <w:rsid w:val="003545FD"/>
    <w:rsid w:val="0035732F"/>
    <w:rsid w:val="003700E4"/>
    <w:rsid w:val="0037122B"/>
    <w:rsid w:val="00372BD7"/>
    <w:rsid w:val="00375604"/>
    <w:rsid w:val="00376E1F"/>
    <w:rsid w:val="00393E1A"/>
    <w:rsid w:val="00397B3B"/>
    <w:rsid w:val="003A1EAF"/>
    <w:rsid w:val="003B071C"/>
    <w:rsid w:val="003B35BB"/>
    <w:rsid w:val="003B3683"/>
    <w:rsid w:val="003B6EBE"/>
    <w:rsid w:val="003C20F2"/>
    <w:rsid w:val="003C6628"/>
    <w:rsid w:val="003F292F"/>
    <w:rsid w:val="00404242"/>
    <w:rsid w:val="004257CC"/>
    <w:rsid w:val="004270BA"/>
    <w:rsid w:val="00433993"/>
    <w:rsid w:val="00435CB0"/>
    <w:rsid w:val="004533E5"/>
    <w:rsid w:val="00454F74"/>
    <w:rsid w:val="00457057"/>
    <w:rsid w:val="00483CE6"/>
    <w:rsid w:val="004854E2"/>
    <w:rsid w:val="0049085E"/>
    <w:rsid w:val="004939C9"/>
    <w:rsid w:val="004B24F7"/>
    <w:rsid w:val="004B4CA6"/>
    <w:rsid w:val="004B70C0"/>
    <w:rsid w:val="004B7321"/>
    <w:rsid w:val="004C4526"/>
    <w:rsid w:val="004C7BAA"/>
    <w:rsid w:val="004D3922"/>
    <w:rsid w:val="004E149A"/>
    <w:rsid w:val="004E2D3B"/>
    <w:rsid w:val="004F21CC"/>
    <w:rsid w:val="004F6BF3"/>
    <w:rsid w:val="00500A22"/>
    <w:rsid w:val="005107E5"/>
    <w:rsid w:val="0052102B"/>
    <w:rsid w:val="00522259"/>
    <w:rsid w:val="00524F38"/>
    <w:rsid w:val="0055154E"/>
    <w:rsid w:val="00553CF7"/>
    <w:rsid w:val="0055593E"/>
    <w:rsid w:val="00564D16"/>
    <w:rsid w:val="0057194D"/>
    <w:rsid w:val="00571D31"/>
    <w:rsid w:val="00576D4A"/>
    <w:rsid w:val="0058110A"/>
    <w:rsid w:val="00581126"/>
    <w:rsid w:val="00584732"/>
    <w:rsid w:val="00587F6E"/>
    <w:rsid w:val="00593F47"/>
    <w:rsid w:val="005A147F"/>
    <w:rsid w:val="005B19CC"/>
    <w:rsid w:val="005C1DEC"/>
    <w:rsid w:val="005C7918"/>
    <w:rsid w:val="005D247F"/>
    <w:rsid w:val="005D6EA8"/>
    <w:rsid w:val="005E1259"/>
    <w:rsid w:val="005E2860"/>
    <w:rsid w:val="005F1008"/>
    <w:rsid w:val="005F5AA4"/>
    <w:rsid w:val="00601942"/>
    <w:rsid w:val="006055D4"/>
    <w:rsid w:val="00605A0D"/>
    <w:rsid w:val="00610173"/>
    <w:rsid w:val="006112BD"/>
    <w:rsid w:val="00623D21"/>
    <w:rsid w:val="006251F7"/>
    <w:rsid w:val="006256A2"/>
    <w:rsid w:val="0063144C"/>
    <w:rsid w:val="006350B1"/>
    <w:rsid w:val="00635201"/>
    <w:rsid w:val="00647762"/>
    <w:rsid w:val="006508F3"/>
    <w:rsid w:val="00655499"/>
    <w:rsid w:val="0065584D"/>
    <w:rsid w:val="00655853"/>
    <w:rsid w:val="00662F37"/>
    <w:rsid w:val="00667DB0"/>
    <w:rsid w:val="00676904"/>
    <w:rsid w:val="006A30EB"/>
    <w:rsid w:val="006B1D18"/>
    <w:rsid w:val="006B678A"/>
    <w:rsid w:val="006C09EE"/>
    <w:rsid w:val="006D090A"/>
    <w:rsid w:val="006D2383"/>
    <w:rsid w:val="006D37A4"/>
    <w:rsid w:val="006E082F"/>
    <w:rsid w:val="006E2DFC"/>
    <w:rsid w:val="006F1C02"/>
    <w:rsid w:val="006F5FB1"/>
    <w:rsid w:val="0070393F"/>
    <w:rsid w:val="00707A7F"/>
    <w:rsid w:val="0071561A"/>
    <w:rsid w:val="00717237"/>
    <w:rsid w:val="0072434F"/>
    <w:rsid w:val="007267DC"/>
    <w:rsid w:val="00737550"/>
    <w:rsid w:val="00742EA6"/>
    <w:rsid w:val="0074613D"/>
    <w:rsid w:val="00746516"/>
    <w:rsid w:val="00756E19"/>
    <w:rsid w:val="00764AC0"/>
    <w:rsid w:val="007652D1"/>
    <w:rsid w:val="007715FD"/>
    <w:rsid w:val="0077200B"/>
    <w:rsid w:val="00772617"/>
    <w:rsid w:val="00773210"/>
    <w:rsid w:val="0077749C"/>
    <w:rsid w:val="00784944"/>
    <w:rsid w:val="00791954"/>
    <w:rsid w:val="00791D0B"/>
    <w:rsid w:val="0079582F"/>
    <w:rsid w:val="007C1478"/>
    <w:rsid w:val="007C2199"/>
    <w:rsid w:val="007D7721"/>
    <w:rsid w:val="007E7C82"/>
    <w:rsid w:val="007F072A"/>
    <w:rsid w:val="007F744A"/>
    <w:rsid w:val="008002CD"/>
    <w:rsid w:val="00800A76"/>
    <w:rsid w:val="00802767"/>
    <w:rsid w:val="008033A3"/>
    <w:rsid w:val="00804689"/>
    <w:rsid w:val="00806AB6"/>
    <w:rsid w:val="00816ABF"/>
    <w:rsid w:val="00830790"/>
    <w:rsid w:val="00836A84"/>
    <w:rsid w:val="00836FB5"/>
    <w:rsid w:val="008579B3"/>
    <w:rsid w:val="00863068"/>
    <w:rsid w:val="00863670"/>
    <w:rsid w:val="008727DD"/>
    <w:rsid w:val="00874A13"/>
    <w:rsid w:val="00885CB3"/>
    <w:rsid w:val="00887866"/>
    <w:rsid w:val="00891CEE"/>
    <w:rsid w:val="00891F57"/>
    <w:rsid w:val="008944AF"/>
    <w:rsid w:val="008A6F27"/>
    <w:rsid w:val="008B1C58"/>
    <w:rsid w:val="008B5569"/>
    <w:rsid w:val="008B7402"/>
    <w:rsid w:val="008C3BE0"/>
    <w:rsid w:val="008D53A0"/>
    <w:rsid w:val="008D7753"/>
    <w:rsid w:val="008E18B0"/>
    <w:rsid w:val="008E1B0B"/>
    <w:rsid w:val="008F0DC8"/>
    <w:rsid w:val="008F2C3B"/>
    <w:rsid w:val="008F6EC8"/>
    <w:rsid w:val="00906336"/>
    <w:rsid w:val="0091245B"/>
    <w:rsid w:val="0091772D"/>
    <w:rsid w:val="0092582D"/>
    <w:rsid w:val="0092739C"/>
    <w:rsid w:val="00932474"/>
    <w:rsid w:val="009325E7"/>
    <w:rsid w:val="00940F18"/>
    <w:rsid w:val="00942662"/>
    <w:rsid w:val="009445F7"/>
    <w:rsid w:val="00961436"/>
    <w:rsid w:val="00962E8B"/>
    <w:rsid w:val="00971B54"/>
    <w:rsid w:val="00973FC8"/>
    <w:rsid w:val="00981517"/>
    <w:rsid w:val="009927B9"/>
    <w:rsid w:val="009C0D6F"/>
    <w:rsid w:val="009C5DEC"/>
    <w:rsid w:val="009C5EB0"/>
    <w:rsid w:val="009C6522"/>
    <w:rsid w:val="009C7DA4"/>
    <w:rsid w:val="009D2726"/>
    <w:rsid w:val="009D7F76"/>
    <w:rsid w:val="009E5DD0"/>
    <w:rsid w:val="009F7274"/>
    <w:rsid w:val="00A003BC"/>
    <w:rsid w:val="00A016B4"/>
    <w:rsid w:val="00A066DB"/>
    <w:rsid w:val="00A10CA1"/>
    <w:rsid w:val="00A27E55"/>
    <w:rsid w:val="00A40A8A"/>
    <w:rsid w:val="00A40E90"/>
    <w:rsid w:val="00A4267D"/>
    <w:rsid w:val="00A44EC9"/>
    <w:rsid w:val="00A469AD"/>
    <w:rsid w:val="00A469C0"/>
    <w:rsid w:val="00A55220"/>
    <w:rsid w:val="00A650C5"/>
    <w:rsid w:val="00A76EAA"/>
    <w:rsid w:val="00AB1E77"/>
    <w:rsid w:val="00AD042A"/>
    <w:rsid w:val="00AD0D3B"/>
    <w:rsid w:val="00AD1908"/>
    <w:rsid w:val="00AD5489"/>
    <w:rsid w:val="00AF033D"/>
    <w:rsid w:val="00AF0BBC"/>
    <w:rsid w:val="00AF53E3"/>
    <w:rsid w:val="00B02D37"/>
    <w:rsid w:val="00B100D3"/>
    <w:rsid w:val="00B109A0"/>
    <w:rsid w:val="00B13863"/>
    <w:rsid w:val="00B2348C"/>
    <w:rsid w:val="00B23F82"/>
    <w:rsid w:val="00B27621"/>
    <w:rsid w:val="00B32543"/>
    <w:rsid w:val="00B42914"/>
    <w:rsid w:val="00B45D7B"/>
    <w:rsid w:val="00B46077"/>
    <w:rsid w:val="00B53523"/>
    <w:rsid w:val="00B546C6"/>
    <w:rsid w:val="00B61EDB"/>
    <w:rsid w:val="00B67B20"/>
    <w:rsid w:val="00B757D8"/>
    <w:rsid w:val="00B922B6"/>
    <w:rsid w:val="00B96AFB"/>
    <w:rsid w:val="00BA3F3D"/>
    <w:rsid w:val="00BC1898"/>
    <w:rsid w:val="00BC4053"/>
    <w:rsid w:val="00BC4930"/>
    <w:rsid w:val="00C0236F"/>
    <w:rsid w:val="00C0552D"/>
    <w:rsid w:val="00C10C55"/>
    <w:rsid w:val="00C11720"/>
    <w:rsid w:val="00C306F8"/>
    <w:rsid w:val="00C30F16"/>
    <w:rsid w:val="00C3137E"/>
    <w:rsid w:val="00C44699"/>
    <w:rsid w:val="00C470F9"/>
    <w:rsid w:val="00C54B76"/>
    <w:rsid w:val="00C57EDE"/>
    <w:rsid w:val="00C60793"/>
    <w:rsid w:val="00C6161D"/>
    <w:rsid w:val="00C620CF"/>
    <w:rsid w:val="00C7226A"/>
    <w:rsid w:val="00C9046E"/>
    <w:rsid w:val="00C91E6E"/>
    <w:rsid w:val="00C9596B"/>
    <w:rsid w:val="00C97B61"/>
    <w:rsid w:val="00CA0700"/>
    <w:rsid w:val="00CB2673"/>
    <w:rsid w:val="00CB4EE4"/>
    <w:rsid w:val="00CC04DF"/>
    <w:rsid w:val="00CC6190"/>
    <w:rsid w:val="00CD4D08"/>
    <w:rsid w:val="00CE1224"/>
    <w:rsid w:val="00CF4C5E"/>
    <w:rsid w:val="00D018CB"/>
    <w:rsid w:val="00D0246D"/>
    <w:rsid w:val="00D04CF9"/>
    <w:rsid w:val="00D12A4E"/>
    <w:rsid w:val="00D14814"/>
    <w:rsid w:val="00D172CC"/>
    <w:rsid w:val="00D21FD0"/>
    <w:rsid w:val="00D32F24"/>
    <w:rsid w:val="00D47FE2"/>
    <w:rsid w:val="00D53153"/>
    <w:rsid w:val="00D556F1"/>
    <w:rsid w:val="00D56C2E"/>
    <w:rsid w:val="00D614C3"/>
    <w:rsid w:val="00D72DF8"/>
    <w:rsid w:val="00D7401C"/>
    <w:rsid w:val="00D850A4"/>
    <w:rsid w:val="00D877BA"/>
    <w:rsid w:val="00DB750D"/>
    <w:rsid w:val="00DC10D5"/>
    <w:rsid w:val="00DC4814"/>
    <w:rsid w:val="00DC7A59"/>
    <w:rsid w:val="00DC7FA9"/>
    <w:rsid w:val="00DD02A3"/>
    <w:rsid w:val="00DD3853"/>
    <w:rsid w:val="00DD5916"/>
    <w:rsid w:val="00DE6904"/>
    <w:rsid w:val="00E0177A"/>
    <w:rsid w:val="00E01B7B"/>
    <w:rsid w:val="00E13868"/>
    <w:rsid w:val="00E20B0B"/>
    <w:rsid w:val="00E31D55"/>
    <w:rsid w:val="00E34CDD"/>
    <w:rsid w:val="00E43FC6"/>
    <w:rsid w:val="00E70F92"/>
    <w:rsid w:val="00E76E77"/>
    <w:rsid w:val="00E81292"/>
    <w:rsid w:val="00E81DEA"/>
    <w:rsid w:val="00E8566F"/>
    <w:rsid w:val="00E91979"/>
    <w:rsid w:val="00ED38CC"/>
    <w:rsid w:val="00ED4ACA"/>
    <w:rsid w:val="00ED5949"/>
    <w:rsid w:val="00ED6EBD"/>
    <w:rsid w:val="00EE09BC"/>
    <w:rsid w:val="00EE105D"/>
    <w:rsid w:val="00EF2190"/>
    <w:rsid w:val="00EF6750"/>
    <w:rsid w:val="00F01655"/>
    <w:rsid w:val="00F02B68"/>
    <w:rsid w:val="00F066BC"/>
    <w:rsid w:val="00F1475C"/>
    <w:rsid w:val="00F20678"/>
    <w:rsid w:val="00F20979"/>
    <w:rsid w:val="00F257DD"/>
    <w:rsid w:val="00F25E3B"/>
    <w:rsid w:val="00F27CF4"/>
    <w:rsid w:val="00F312D1"/>
    <w:rsid w:val="00F37514"/>
    <w:rsid w:val="00F423AA"/>
    <w:rsid w:val="00F42C5B"/>
    <w:rsid w:val="00F4528D"/>
    <w:rsid w:val="00F559CF"/>
    <w:rsid w:val="00F66042"/>
    <w:rsid w:val="00F82AC3"/>
    <w:rsid w:val="00F93A71"/>
    <w:rsid w:val="00FD0719"/>
    <w:rsid w:val="00FD15EF"/>
    <w:rsid w:val="00FD33E4"/>
    <w:rsid w:val="00FD3838"/>
    <w:rsid w:val="00FD5E08"/>
    <w:rsid w:val="00FD7196"/>
    <w:rsid w:val="00FD729D"/>
    <w:rsid w:val="00FE1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paragraph" w:styleId="1">
    <w:name w:val="heading 1"/>
    <w:basedOn w:val="a"/>
    <w:next w:val="a"/>
    <w:qFormat/>
    <w:pPr>
      <w:keepNext/>
      <w:jc w:val="center"/>
      <w:outlineLvl w:val="0"/>
    </w:pPr>
    <w:rPr>
      <w:lang w:val="en-US"/>
    </w:rPr>
  </w:style>
  <w:style w:type="paragraph" w:styleId="2">
    <w:name w:val="heading 2"/>
    <w:basedOn w:val="a"/>
    <w:next w:val="a"/>
    <w:qFormat/>
    <w:pPr>
      <w:keepNext/>
      <w:outlineLvl w:val="1"/>
    </w:pPr>
    <w:rPr>
      <w:b/>
    </w:rPr>
  </w:style>
  <w:style w:type="paragraph" w:styleId="3">
    <w:name w:val="heading 3"/>
    <w:basedOn w:val="a"/>
    <w:next w:val="a"/>
    <w:qFormat/>
    <w:pPr>
      <w:keepNext/>
      <w:jc w:val="both"/>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style>
  <w:style w:type="paragraph" w:styleId="a4">
    <w:name w:val="Body Text Indent"/>
    <w:basedOn w:val="a"/>
    <w:pPr>
      <w:ind w:firstLine="720"/>
      <w:jc w:val="both"/>
    </w:pPr>
  </w:style>
  <w:style w:type="paragraph" w:styleId="20">
    <w:name w:val="Body Text Indent 2"/>
    <w:basedOn w:val="a"/>
    <w:pPr>
      <w:ind w:firstLine="709"/>
      <w:jc w:val="both"/>
    </w:pPr>
  </w:style>
  <w:style w:type="paragraph" w:styleId="a5">
    <w:name w:val="Body Text"/>
    <w:basedOn w:val="a"/>
    <w:link w:val="a6"/>
    <w:pPr>
      <w:jc w:val="both"/>
    </w:pPr>
    <w:rPr>
      <w:lang w:val="x-none" w:eastAsia="x-none"/>
    </w:rPr>
  </w:style>
  <w:style w:type="paragraph" w:customStyle="1" w:styleId="Iauiue">
    <w:name w:val="Iau?iue"/>
    <w:rPr>
      <w:snapToGrid w:val="0"/>
      <w:sz w:val="28"/>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character" w:styleId="a9">
    <w:name w:val="page number"/>
    <w:basedOn w:val="a0"/>
  </w:style>
  <w:style w:type="paragraph" w:customStyle="1" w:styleId="10">
    <w:name w:val="Обычный1"/>
    <w:rPr>
      <w:snapToGrid w:val="0"/>
    </w:rPr>
  </w:style>
  <w:style w:type="paragraph" w:customStyle="1" w:styleId="21">
    <w:name w:val="Основной текст 21"/>
    <w:basedOn w:val="10"/>
    <w:pPr>
      <w:tabs>
        <w:tab w:val="left" w:pos="567"/>
      </w:tabs>
      <w:jc w:val="both"/>
    </w:pPr>
    <w:rPr>
      <w:sz w:val="22"/>
    </w:rPr>
  </w:style>
  <w:style w:type="paragraph" w:styleId="aa">
    <w:name w:val="Subtitle"/>
    <w:basedOn w:val="a"/>
    <w:qFormat/>
    <w:pPr>
      <w:jc w:val="center"/>
    </w:pPr>
    <w:rPr>
      <w:rFonts w:ascii="Times New Roman CYR" w:hAnsi="Times New Roman CYR"/>
      <w:b/>
      <w:caps/>
      <w:sz w:val="24"/>
    </w:rPr>
  </w:style>
  <w:style w:type="paragraph" w:customStyle="1" w:styleId="31">
    <w:name w:val="Основной текст с отступом 31"/>
    <w:basedOn w:val="10"/>
    <w:pPr>
      <w:ind w:firstLine="720"/>
      <w:jc w:val="both"/>
    </w:pPr>
    <w:rPr>
      <w:rFonts w:ascii="Arial" w:hAnsi="Arial"/>
      <w:snapToGrid/>
      <w:sz w:val="24"/>
    </w:rPr>
  </w:style>
  <w:style w:type="paragraph" w:styleId="30">
    <w:name w:val="Body Text Indent 3"/>
    <w:basedOn w:val="a"/>
    <w:pPr>
      <w:spacing w:after="120"/>
      <w:ind w:left="283"/>
    </w:pPr>
    <w:rPr>
      <w:sz w:val="16"/>
      <w:szCs w:val="16"/>
    </w:rPr>
  </w:style>
  <w:style w:type="paragraph" w:styleId="32">
    <w:name w:val="Body Text 3"/>
    <w:basedOn w:val="a"/>
    <w:pPr>
      <w:jc w:val="both"/>
    </w:pPr>
    <w:rPr>
      <w:b/>
      <w:sz w:val="24"/>
    </w:rPr>
  </w:style>
  <w:style w:type="character" w:customStyle="1" w:styleId="ab">
    <w:name w:val="Основной текст с отступом Знак"/>
    <w:rPr>
      <w:sz w:val="28"/>
      <w:lang w:val="ru-RU" w:eastAsia="ru-RU" w:bidi="ar-SA"/>
    </w:rPr>
  </w:style>
  <w:style w:type="paragraph" w:customStyle="1" w:styleId="BodyText1">
    <w:name w:val="Body Text1"/>
    <w:basedOn w:val="a"/>
    <w:pPr>
      <w:jc w:val="both"/>
    </w:pPr>
    <w:rPr>
      <w:sz w:val="24"/>
    </w:rPr>
  </w:style>
  <w:style w:type="paragraph" w:styleId="22">
    <w:name w:val="Body Text 2"/>
    <w:basedOn w:val="a"/>
    <w:pPr>
      <w:spacing w:after="120" w:line="480" w:lineRule="auto"/>
    </w:pPr>
  </w:style>
  <w:style w:type="paragraph" w:customStyle="1" w:styleId="11">
    <w:name w:val="Обычный1"/>
    <w:rsid w:val="00F257DD"/>
    <w:pPr>
      <w:snapToGrid w:val="0"/>
    </w:pPr>
  </w:style>
  <w:style w:type="paragraph" w:styleId="ac">
    <w:name w:val="No Spacing"/>
    <w:uiPriority w:val="1"/>
    <w:qFormat/>
    <w:rsid w:val="00F257DD"/>
    <w:rPr>
      <w:rFonts w:ascii="Calibri" w:eastAsia="Calibri" w:hAnsi="Calibri"/>
      <w:sz w:val="22"/>
      <w:szCs w:val="22"/>
      <w:lang w:eastAsia="en-US"/>
    </w:rPr>
  </w:style>
  <w:style w:type="table" w:styleId="ad">
    <w:name w:val="Table Grid"/>
    <w:basedOn w:val="a1"/>
    <w:uiPriority w:val="59"/>
    <w:rsid w:val="00A650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rsid w:val="00142D5D"/>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rsid w:val="00096E57"/>
    <w:rPr>
      <w:rFonts w:ascii="Times New Roman" w:hAnsi="Times New Roman" w:cs="Times New Roman" w:hint="default"/>
      <w:b/>
      <w:bCs/>
      <w:i w:val="0"/>
      <w:iCs w:val="0"/>
      <w:strike w:val="0"/>
      <w:dstrike w:val="0"/>
      <w:color w:val="000000"/>
      <w:sz w:val="24"/>
      <w:szCs w:val="24"/>
      <w:u w:val="none"/>
      <w:effect w:val="none"/>
    </w:rPr>
  </w:style>
  <w:style w:type="character" w:customStyle="1" w:styleId="a6">
    <w:name w:val="Основной текст Знак"/>
    <w:link w:val="a5"/>
    <w:rsid w:val="009445F7"/>
    <w:rPr>
      <w:sz w:val="28"/>
    </w:rPr>
  </w:style>
  <w:style w:type="paragraph" w:styleId="ae">
    <w:name w:val="Balloon Text"/>
    <w:basedOn w:val="a"/>
    <w:link w:val="af"/>
    <w:uiPriority w:val="99"/>
    <w:semiHidden/>
    <w:unhideWhenUsed/>
    <w:rsid w:val="003B35BB"/>
    <w:rPr>
      <w:rFonts w:ascii="Tahoma" w:hAnsi="Tahoma"/>
      <w:sz w:val="16"/>
      <w:szCs w:val="16"/>
      <w:lang w:val="x-none" w:eastAsia="x-none"/>
    </w:rPr>
  </w:style>
  <w:style w:type="character" w:customStyle="1" w:styleId="af">
    <w:name w:val="Текст выноски Знак"/>
    <w:link w:val="ae"/>
    <w:uiPriority w:val="99"/>
    <w:semiHidden/>
    <w:rsid w:val="003B35BB"/>
    <w:rPr>
      <w:rFonts w:ascii="Tahoma" w:hAnsi="Tahoma" w:cs="Tahoma"/>
      <w:sz w:val="16"/>
      <w:szCs w:val="16"/>
    </w:rPr>
  </w:style>
  <w:style w:type="paragraph" w:customStyle="1" w:styleId="23">
    <w:name w:val="Обычный2"/>
    <w:rsid w:val="003322BA"/>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paragraph" w:styleId="1">
    <w:name w:val="heading 1"/>
    <w:basedOn w:val="a"/>
    <w:next w:val="a"/>
    <w:qFormat/>
    <w:pPr>
      <w:keepNext/>
      <w:jc w:val="center"/>
      <w:outlineLvl w:val="0"/>
    </w:pPr>
    <w:rPr>
      <w:lang w:val="en-US"/>
    </w:rPr>
  </w:style>
  <w:style w:type="paragraph" w:styleId="2">
    <w:name w:val="heading 2"/>
    <w:basedOn w:val="a"/>
    <w:next w:val="a"/>
    <w:qFormat/>
    <w:pPr>
      <w:keepNext/>
      <w:outlineLvl w:val="1"/>
    </w:pPr>
    <w:rPr>
      <w:b/>
    </w:rPr>
  </w:style>
  <w:style w:type="paragraph" w:styleId="3">
    <w:name w:val="heading 3"/>
    <w:basedOn w:val="a"/>
    <w:next w:val="a"/>
    <w:qFormat/>
    <w:pPr>
      <w:keepNext/>
      <w:jc w:val="both"/>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style>
  <w:style w:type="paragraph" w:styleId="a4">
    <w:name w:val="Body Text Indent"/>
    <w:basedOn w:val="a"/>
    <w:pPr>
      <w:ind w:firstLine="720"/>
      <w:jc w:val="both"/>
    </w:pPr>
  </w:style>
  <w:style w:type="paragraph" w:styleId="20">
    <w:name w:val="Body Text Indent 2"/>
    <w:basedOn w:val="a"/>
    <w:pPr>
      <w:ind w:firstLine="709"/>
      <w:jc w:val="both"/>
    </w:pPr>
  </w:style>
  <w:style w:type="paragraph" w:styleId="a5">
    <w:name w:val="Body Text"/>
    <w:basedOn w:val="a"/>
    <w:link w:val="a6"/>
    <w:pPr>
      <w:jc w:val="both"/>
    </w:pPr>
    <w:rPr>
      <w:lang w:val="x-none" w:eastAsia="x-none"/>
    </w:rPr>
  </w:style>
  <w:style w:type="paragraph" w:customStyle="1" w:styleId="Iauiue">
    <w:name w:val="Iau?iue"/>
    <w:rPr>
      <w:snapToGrid w:val="0"/>
      <w:sz w:val="28"/>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character" w:styleId="a9">
    <w:name w:val="page number"/>
    <w:basedOn w:val="a0"/>
  </w:style>
  <w:style w:type="paragraph" w:customStyle="1" w:styleId="10">
    <w:name w:val="Обычный1"/>
    <w:rPr>
      <w:snapToGrid w:val="0"/>
    </w:rPr>
  </w:style>
  <w:style w:type="paragraph" w:customStyle="1" w:styleId="21">
    <w:name w:val="Основной текст 21"/>
    <w:basedOn w:val="10"/>
    <w:pPr>
      <w:tabs>
        <w:tab w:val="left" w:pos="567"/>
      </w:tabs>
      <w:jc w:val="both"/>
    </w:pPr>
    <w:rPr>
      <w:sz w:val="22"/>
    </w:rPr>
  </w:style>
  <w:style w:type="paragraph" w:styleId="aa">
    <w:name w:val="Subtitle"/>
    <w:basedOn w:val="a"/>
    <w:qFormat/>
    <w:pPr>
      <w:jc w:val="center"/>
    </w:pPr>
    <w:rPr>
      <w:rFonts w:ascii="Times New Roman CYR" w:hAnsi="Times New Roman CYR"/>
      <w:b/>
      <w:caps/>
      <w:sz w:val="24"/>
    </w:rPr>
  </w:style>
  <w:style w:type="paragraph" w:customStyle="1" w:styleId="31">
    <w:name w:val="Основной текст с отступом 31"/>
    <w:basedOn w:val="10"/>
    <w:pPr>
      <w:ind w:firstLine="720"/>
      <w:jc w:val="both"/>
    </w:pPr>
    <w:rPr>
      <w:rFonts w:ascii="Arial" w:hAnsi="Arial"/>
      <w:snapToGrid/>
      <w:sz w:val="24"/>
    </w:rPr>
  </w:style>
  <w:style w:type="paragraph" w:styleId="30">
    <w:name w:val="Body Text Indent 3"/>
    <w:basedOn w:val="a"/>
    <w:pPr>
      <w:spacing w:after="120"/>
      <w:ind w:left="283"/>
    </w:pPr>
    <w:rPr>
      <w:sz w:val="16"/>
      <w:szCs w:val="16"/>
    </w:rPr>
  </w:style>
  <w:style w:type="paragraph" w:styleId="32">
    <w:name w:val="Body Text 3"/>
    <w:basedOn w:val="a"/>
    <w:pPr>
      <w:jc w:val="both"/>
    </w:pPr>
    <w:rPr>
      <w:b/>
      <w:sz w:val="24"/>
    </w:rPr>
  </w:style>
  <w:style w:type="character" w:customStyle="1" w:styleId="ab">
    <w:name w:val="Основной текст с отступом Знак"/>
    <w:rPr>
      <w:sz w:val="28"/>
      <w:lang w:val="ru-RU" w:eastAsia="ru-RU" w:bidi="ar-SA"/>
    </w:rPr>
  </w:style>
  <w:style w:type="paragraph" w:customStyle="1" w:styleId="BodyText1">
    <w:name w:val="Body Text1"/>
    <w:basedOn w:val="a"/>
    <w:pPr>
      <w:jc w:val="both"/>
    </w:pPr>
    <w:rPr>
      <w:sz w:val="24"/>
    </w:rPr>
  </w:style>
  <w:style w:type="paragraph" w:styleId="22">
    <w:name w:val="Body Text 2"/>
    <w:basedOn w:val="a"/>
    <w:pPr>
      <w:spacing w:after="120" w:line="480" w:lineRule="auto"/>
    </w:pPr>
  </w:style>
  <w:style w:type="paragraph" w:customStyle="1" w:styleId="11">
    <w:name w:val="Обычный1"/>
    <w:rsid w:val="00F257DD"/>
    <w:pPr>
      <w:snapToGrid w:val="0"/>
    </w:pPr>
  </w:style>
  <w:style w:type="paragraph" w:styleId="ac">
    <w:name w:val="No Spacing"/>
    <w:uiPriority w:val="1"/>
    <w:qFormat/>
    <w:rsid w:val="00F257DD"/>
    <w:rPr>
      <w:rFonts w:ascii="Calibri" w:eastAsia="Calibri" w:hAnsi="Calibri"/>
      <w:sz w:val="22"/>
      <w:szCs w:val="22"/>
      <w:lang w:eastAsia="en-US"/>
    </w:rPr>
  </w:style>
  <w:style w:type="table" w:styleId="ad">
    <w:name w:val="Table Grid"/>
    <w:basedOn w:val="a1"/>
    <w:uiPriority w:val="59"/>
    <w:rsid w:val="00A650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rsid w:val="00142D5D"/>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rsid w:val="00096E57"/>
    <w:rPr>
      <w:rFonts w:ascii="Times New Roman" w:hAnsi="Times New Roman" w:cs="Times New Roman" w:hint="default"/>
      <w:b/>
      <w:bCs/>
      <w:i w:val="0"/>
      <w:iCs w:val="0"/>
      <w:strike w:val="0"/>
      <w:dstrike w:val="0"/>
      <w:color w:val="000000"/>
      <w:sz w:val="24"/>
      <w:szCs w:val="24"/>
      <w:u w:val="none"/>
      <w:effect w:val="none"/>
    </w:rPr>
  </w:style>
  <w:style w:type="character" w:customStyle="1" w:styleId="a6">
    <w:name w:val="Основной текст Знак"/>
    <w:link w:val="a5"/>
    <w:rsid w:val="009445F7"/>
    <w:rPr>
      <w:sz w:val="28"/>
    </w:rPr>
  </w:style>
  <w:style w:type="paragraph" w:styleId="ae">
    <w:name w:val="Balloon Text"/>
    <w:basedOn w:val="a"/>
    <w:link w:val="af"/>
    <w:uiPriority w:val="99"/>
    <w:semiHidden/>
    <w:unhideWhenUsed/>
    <w:rsid w:val="003B35BB"/>
    <w:rPr>
      <w:rFonts w:ascii="Tahoma" w:hAnsi="Tahoma"/>
      <w:sz w:val="16"/>
      <w:szCs w:val="16"/>
      <w:lang w:val="x-none" w:eastAsia="x-none"/>
    </w:rPr>
  </w:style>
  <w:style w:type="character" w:customStyle="1" w:styleId="af">
    <w:name w:val="Текст выноски Знак"/>
    <w:link w:val="ae"/>
    <w:uiPriority w:val="99"/>
    <w:semiHidden/>
    <w:rsid w:val="003B35BB"/>
    <w:rPr>
      <w:rFonts w:ascii="Tahoma" w:hAnsi="Tahoma" w:cs="Tahoma"/>
      <w:sz w:val="16"/>
      <w:szCs w:val="16"/>
    </w:rPr>
  </w:style>
  <w:style w:type="paragraph" w:customStyle="1" w:styleId="23">
    <w:name w:val="Обычный2"/>
    <w:rsid w:val="003322BA"/>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9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176D3-9245-47C7-86AE-68F03C9A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8</Pages>
  <Words>2448</Words>
  <Characters>13960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НБ</Company>
  <LinksUpToDate>false</LinksUpToDate>
  <CharactersWithSpaces>16376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Юр.деп-т</dc:creator>
  <cp:lastModifiedBy>Сакен Мамбетов</cp:lastModifiedBy>
  <cp:revision>47</cp:revision>
  <cp:lastPrinted>2019-07-16T05:45:00Z</cp:lastPrinted>
  <dcterms:created xsi:type="dcterms:W3CDTF">2019-12-13T10:03:00Z</dcterms:created>
  <dcterms:modified xsi:type="dcterms:W3CDTF">2023-12-20T11:21:00Z</dcterms:modified>
</cp:coreProperties>
</file>