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4FE" w:rsidRPr="00C616C3" w:rsidRDefault="006A14FE" w:rsidP="006A14FE">
      <w:pPr>
        <w:jc w:val="center"/>
        <w:rPr>
          <w:b/>
          <w:bCs/>
          <w:sz w:val="24"/>
          <w:szCs w:val="24"/>
          <w:lang w:val="kk-KZ"/>
        </w:rPr>
      </w:pPr>
      <w:r w:rsidRPr="00C616C3">
        <w:rPr>
          <w:b/>
          <w:bCs/>
          <w:sz w:val="24"/>
          <w:szCs w:val="24"/>
          <w:lang w:val="kk-KZ"/>
        </w:rPr>
        <w:t>Сатып алынатын тауардың техникалық ерекшелігі</w:t>
      </w:r>
    </w:p>
    <w:p w:rsidR="006A14FE" w:rsidRPr="00C616C3" w:rsidRDefault="006A14FE" w:rsidP="006A14FE">
      <w:pPr>
        <w:jc w:val="center"/>
        <w:rPr>
          <w:b/>
          <w:bCs/>
          <w:sz w:val="24"/>
          <w:szCs w:val="24"/>
          <w:lang w:val="kk-KZ"/>
        </w:rPr>
      </w:pPr>
      <w:r w:rsidRPr="00C616C3">
        <w:rPr>
          <w:b/>
          <w:bCs/>
          <w:sz w:val="24"/>
          <w:szCs w:val="24"/>
          <w:lang w:val="kk-KZ"/>
        </w:rPr>
        <w:t>Сатып алынатын Тауардың атауы: деректерді сақтау жүйесі</w:t>
      </w:r>
    </w:p>
    <w:p w:rsidR="006A14FE" w:rsidRPr="00C616C3" w:rsidRDefault="006A14FE" w:rsidP="006A14FE">
      <w:pPr>
        <w:jc w:val="center"/>
        <w:rPr>
          <w:sz w:val="24"/>
          <w:szCs w:val="24"/>
          <w:lang w:val="kk-KZ"/>
        </w:rPr>
      </w:pPr>
      <w:r w:rsidRPr="00C616C3">
        <w:rPr>
          <w:bCs/>
          <w:sz w:val="24"/>
          <w:szCs w:val="24"/>
          <w:lang w:val="kk-KZ"/>
        </w:rPr>
        <w:t>Деректерді сақтау жүйесінің (бұдан әрі — ДСЖ) техникалық сипаттамаларына мынадай талаптар қойылады</w:t>
      </w:r>
      <w:r>
        <w:rPr>
          <w:rStyle w:val="ac"/>
          <w:bCs/>
          <w:sz w:val="24"/>
          <w:szCs w:val="24"/>
          <w:lang w:val="kk-KZ"/>
        </w:rPr>
        <w:endnoteReference w:id="1"/>
      </w:r>
      <w:r w:rsidRPr="00C616C3">
        <w:rPr>
          <w:bCs/>
          <w:sz w:val="24"/>
          <w:szCs w:val="24"/>
          <w:lang w:val="kk-KZ"/>
        </w:rPr>
        <w:t>:</w:t>
      </w: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
        <w:gridCol w:w="2813"/>
        <w:gridCol w:w="7102"/>
      </w:tblGrid>
      <w:tr w:rsidR="006A14FE" w:rsidRPr="00C616C3"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hideMark/>
          </w:tcPr>
          <w:p w:rsidR="006A14FE" w:rsidRPr="00C616C3" w:rsidRDefault="006A14FE" w:rsidP="00EC4609">
            <w:pPr>
              <w:rPr>
                <w:b/>
                <w:sz w:val="24"/>
                <w:szCs w:val="24"/>
              </w:rPr>
            </w:pPr>
            <w:r w:rsidRPr="00C616C3">
              <w:rPr>
                <w:b/>
                <w:sz w:val="24"/>
                <w:szCs w:val="24"/>
              </w:rPr>
              <w:t>№</w:t>
            </w:r>
          </w:p>
        </w:tc>
        <w:tc>
          <w:tcPr>
            <w:tcW w:w="1320" w:type="pct"/>
            <w:tcBorders>
              <w:top w:val="single" w:sz="4" w:space="0" w:color="auto"/>
              <w:left w:val="single" w:sz="4" w:space="0" w:color="auto"/>
              <w:bottom w:val="single" w:sz="4" w:space="0" w:color="auto"/>
              <w:right w:val="single" w:sz="4" w:space="0" w:color="auto"/>
            </w:tcBorders>
            <w:vAlign w:val="center"/>
            <w:hideMark/>
          </w:tcPr>
          <w:p w:rsidR="006A14FE" w:rsidRPr="00C616C3" w:rsidRDefault="006A14FE" w:rsidP="00EC4609">
            <w:pPr>
              <w:rPr>
                <w:b/>
                <w:sz w:val="24"/>
                <w:szCs w:val="24"/>
              </w:rPr>
            </w:pPr>
            <w:r w:rsidRPr="00C616C3">
              <w:rPr>
                <w:b/>
                <w:sz w:val="24"/>
                <w:szCs w:val="24"/>
              </w:rPr>
              <w:t>Сипаттамасы</w:t>
            </w:r>
          </w:p>
        </w:tc>
        <w:tc>
          <w:tcPr>
            <w:tcW w:w="3332" w:type="pct"/>
            <w:tcBorders>
              <w:top w:val="single" w:sz="4" w:space="0" w:color="auto"/>
              <w:left w:val="single" w:sz="4" w:space="0" w:color="auto"/>
              <w:bottom w:val="single" w:sz="4" w:space="0" w:color="auto"/>
              <w:right w:val="single" w:sz="4" w:space="0" w:color="auto"/>
            </w:tcBorders>
            <w:vAlign w:val="center"/>
            <w:hideMark/>
          </w:tcPr>
          <w:p w:rsidR="006A14FE" w:rsidRPr="00C616C3" w:rsidRDefault="006A14FE" w:rsidP="00EC4609">
            <w:pPr>
              <w:rPr>
                <w:b/>
                <w:sz w:val="24"/>
                <w:szCs w:val="24"/>
              </w:rPr>
            </w:pPr>
            <w:r w:rsidRPr="00C616C3">
              <w:rPr>
                <w:b/>
                <w:sz w:val="24"/>
                <w:szCs w:val="24"/>
              </w:rPr>
              <w:t>Талап</w:t>
            </w:r>
          </w:p>
        </w:tc>
      </w:tr>
      <w:tr w:rsidR="006A14FE" w:rsidRPr="00C616C3"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1.</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 xml:space="preserve">ДСЖ </w:t>
            </w:r>
            <w:r w:rsidRPr="00C616C3">
              <w:rPr>
                <w:rStyle w:val="ypks7kbdpwfgdykd3qb9"/>
                <w:sz w:val="24"/>
                <w:szCs w:val="24"/>
              </w:rPr>
              <w:t>өндіруші</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i/>
                <w:sz w:val="24"/>
                <w:szCs w:val="24"/>
              </w:rPr>
              <w:t>(Порталда құжаттарды тапсыру кезеңінде әлеуетті өнім беруші толтырады https://zakup.nationalbank.kz)</w:t>
            </w:r>
          </w:p>
        </w:tc>
      </w:tr>
      <w:tr w:rsidR="006A14FE" w:rsidRPr="00C616C3"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2.</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 xml:space="preserve">ДСЖ </w:t>
            </w:r>
            <w:r w:rsidRPr="00C616C3">
              <w:rPr>
                <w:rStyle w:val="ypks7kbdpwfgdykd3qb9"/>
                <w:sz w:val="24"/>
                <w:szCs w:val="24"/>
              </w:rPr>
              <w:t>Үлгі</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i/>
                <w:sz w:val="24"/>
                <w:szCs w:val="24"/>
              </w:rPr>
              <w:t>(Порталда құжаттарды тапсыру кезеңінде әлеуетті өнім беруші толтырады https://zakup.nationalbank.kz)</w:t>
            </w:r>
          </w:p>
        </w:tc>
      </w:tr>
      <w:tr w:rsidR="006A14FE" w:rsidRPr="00C616C3"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3.</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 xml:space="preserve">ДСЖ Өндіріс жылы </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i/>
                <w:sz w:val="24"/>
                <w:szCs w:val="24"/>
              </w:rPr>
              <w:t>(Порталда құжаттарды тапсыру кезеңінде әлеуетті өнім беруші толтырады https://zakup.nationalbank.kz)</w:t>
            </w:r>
          </w:p>
        </w:tc>
      </w:tr>
      <w:tr w:rsidR="006A14FE" w:rsidRPr="00C616C3" w:rsidTr="00EC4609">
        <w:trPr>
          <w:trHeight w:val="51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4.</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Форма факторы</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 xml:space="preserve">Стандартты 19 дюймдік " серверлік тірекке орнату үшін </w:t>
            </w:r>
            <w:r>
              <w:rPr>
                <w:sz w:val="24"/>
                <w:szCs w:val="24"/>
              </w:rPr>
              <w:t>3</w:t>
            </w:r>
            <w:r w:rsidRPr="00C616C3">
              <w:rPr>
                <w:sz w:val="24"/>
                <w:szCs w:val="24"/>
              </w:rPr>
              <w:t>U аспайтын тірек. ДСЖ ұзындығы 1200 мм ден аспауы керек;</w:t>
            </w:r>
          </w:p>
        </w:tc>
      </w:tr>
      <w:tr w:rsidR="006A14FE" w:rsidRPr="00C616C3"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5.</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ДСЖ салқындату түрі</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Белсенді, әуе</w:t>
            </w:r>
          </w:p>
        </w:tc>
      </w:tr>
      <w:tr w:rsidR="006A14FE" w:rsidRPr="00C616C3"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Del="00BC504E" w:rsidRDefault="006A14FE" w:rsidP="00EC4609">
            <w:pPr>
              <w:rPr>
                <w:sz w:val="24"/>
                <w:szCs w:val="24"/>
              </w:rPr>
            </w:pPr>
            <w:r w:rsidRPr="00C616C3">
              <w:rPr>
                <w:sz w:val="24"/>
                <w:szCs w:val="24"/>
              </w:rPr>
              <w:t>6.</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 xml:space="preserve">ДСЖ </w:t>
            </w:r>
            <w:r w:rsidRPr="00C616C3">
              <w:rPr>
                <w:rStyle w:val="ypks7kbdpwfgdykd3qb9"/>
                <w:sz w:val="24"/>
                <w:szCs w:val="24"/>
              </w:rPr>
              <w:t>саны</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1 дана</w:t>
            </w:r>
          </w:p>
        </w:tc>
      </w:tr>
      <w:tr w:rsidR="006A14FE" w:rsidRPr="00C616C3" w:rsidTr="00EC4609">
        <w:trPr>
          <w:trHeight w:val="84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7.</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Әлеуетті өнім берушіге қойылатын талаптар</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jc w:val="both"/>
              <w:rPr>
                <w:b/>
                <w:sz w:val="24"/>
                <w:szCs w:val="24"/>
              </w:rPr>
            </w:pPr>
            <w:r w:rsidRPr="00C616C3">
              <w:rPr>
                <w:b/>
                <w:sz w:val="24"/>
                <w:szCs w:val="24"/>
              </w:rPr>
              <w:t>Әлеуетті жеткізушілердің назарына!</w:t>
            </w:r>
          </w:p>
          <w:p w:rsidR="006A14FE" w:rsidRPr="00C616C3" w:rsidRDefault="006A14FE" w:rsidP="00EC4609">
            <w:pPr>
              <w:jc w:val="both"/>
              <w:rPr>
                <w:sz w:val="24"/>
                <w:szCs w:val="24"/>
              </w:rPr>
            </w:pPr>
          </w:p>
          <w:p w:rsidR="006A14FE" w:rsidRPr="00C616C3" w:rsidRDefault="006A14FE" w:rsidP="00EC4609">
            <w:pPr>
              <w:jc w:val="both"/>
              <w:rPr>
                <w:sz w:val="24"/>
                <w:szCs w:val="24"/>
              </w:rPr>
            </w:pPr>
            <w:r w:rsidRPr="00C616C3">
              <w:rPr>
                <w:sz w:val="24"/>
                <w:szCs w:val="24"/>
              </w:rPr>
              <w:t xml:space="preserve">Тендерлік өтінім беру сатысында әлеуетті өнім берушіге мыналарды қамтамасыз ететін хат ұсыну қажет: </w:t>
            </w:r>
          </w:p>
          <w:p w:rsidR="006A14FE" w:rsidRPr="00C616C3" w:rsidRDefault="006A14FE" w:rsidP="00EC4609">
            <w:pPr>
              <w:jc w:val="both"/>
              <w:rPr>
                <w:sz w:val="24"/>
                <w:szCs w:val="24"/>
              </w:rPr>
            </w:pPr>
            <w:r w:rsidRPr="00C616C3">
              <w:rPr>
                <w:sz w:val="24"/>
                <w:szCs w:val="24"/>
              </w:rPr>
              <w:t>1. Жеткізілімге ұсынылатын ДСЖ өндірушісінің немесе оның өңірлік өкілдігінің (өкілінің) немесе дистрибьюторының әлеуетті өнім берушіні авторизациялауын растау;</w:t>
            </w:r>
          </w:p>
          <w:p w:rsidR="006A14FE" w:rsidRPr="00C616C3" w:rsidRDefault="006A14FE" w:rsidP="00EC4609">
            <w:pPr>
              <w:jc w:val="both"/>
              <w:rPr>
                <w:sz w:val="24"/>
                <w:szCs w:val="24"/>
              </w:rPr>
            </w:pPr>
            <w:r w:rsidRPr="00C616C3">
              <w:rPr>
                <w:sz w:val="24"/>
                <w:szCs w:val="24"/>
              </w:rPr>
              <w:t xml:space="preserve">2. П2-де сипатталған ДСЖ Тапсырыс берушіге әлеуетті өнім берушіге жеткізу құқығын беру. </w:t>
            </w:r>
          </w:p>
          <w:p w:rsidR="006A14FE" w:rsidRPr="00C616C3" w:rsidRDefault="006A14FE" w:rsidP="00EC4609">
            <w:pPr>
              <w:jc w:val="both"/>
              <w:rPr>
                <w:sz w:val="24"/>
                <w:szCs w:val="24"/>
              </w:rPr>
            </w:pPr>
            <w:r w:rsidRPr="00C616C3">
              <w:rPr>
                <w:sz w:val="24"/>
                <w:szCs w:val="24"/>
              </w:rPr>
              <w:t>Егер құжаттар шет тілінде орындалса, онда әлеуетті өнім беруші өзінің тендерлік өтінімінің құрамында осындай құжаттардың нотариат куәландырған аудармаларының электрондық көшірмелерін ұсынады.</w:t>
            </w:r>
          </w:p>
          <w:p w:rsidR="006A14FE" w:rsidRPr="00C616C3" w:rsidRDefault="006A14FE" w:rsidP="00EC4609">
            <w:pPr>
              <w:jc w:val="both"/>
              <w:rPr>
                <w:sz w:val="24"/>
                <w:szCs w:val="24"/>
              </w:rPr>
            </w:pPr>
          </w:p>
          <w:p w:rsidR="006A14FE" w:rsidRPr="00C616C3" w:rsidRDefault="006A14FE" w:rsidP="00EC4609">
            <w:pPr>
              <w:pStyle w:val="a4"/>
              <w:numPr>
                <w:ilvl w:val="0"/>
                <w:numId w:val="21"/>
              </w:numPr>
              <w:ind w:left="83" w:firstLine="66"/>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EOL (End of life) және EOS (End of service) мерзімі жеткізілетін ДСЖ кепілдік мерзімі аяқталғанға дейін жеткізілімге қабылданбайды.</w:t>
            </w:r>
          </w:p>
          <w:p w:rsidR="006A14FE" w:rsidRPr="00C616C3" w:rsidRDefault="006A14FE" w:rsidP="00EC4609">
            <w:pPr>
              <w:pStyle w:val="a4"/>
              <w:numPr>
                <w:ilvl w:val="0"/>
                <w:numId w:val="21"/>
              </w:numPr>
              <w:ind w:left="83" w:firstLine="66"/>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Техникалық сипаттамалары: процессор, жедел жады, ДСЖ -ның пайдалы көлемі, порттар мен интерфейстер саны, сондай-ақ деректерді беру жылдамдығы осы техникалық сипаттамада Тапсырыс беруші</w:t>
            </w:r>
            <w:r>
              <w:rPr>
                <w:rStyle w:val="ac"/>
                <w:rFonts w:ascii="Times New Roman" w:hAnsi="Times New Roman" w:cs="Times New Roman"/>
                <w:sz w:val="24"/>
                <w:szCs w:val="24"/>
                <w:lang w:val="ru-RU"/>
              </w:rPr>
              <w:endnoteReference w:id="2"/>
            </w:r>
            <w:r w:rsidRPr="00C616C3">
              <w:rPr>
                <w:rFonts w:ascii="Times New Roman" w:hAnsi="Times New Roman" w:cs="Times New Roman"/>
                <w:sz w:val="24"/>
                <w:szCs w:val="24"/>
                <w:lang w:val="ru-RU"/>
              </w:rPr>
              <w:t xml:space="preserve"> сипаттаған техникалық сипаттамалардан асып түседі, бірақ техникалық сипаттамаларды Тапсырыс берушінің өзі көрсеткендерден төмен түсіруге қатаң тыйым салынады.</w:t>
            </w:r>
          </w:p>
          <w:p w:rsidR="006A14FE" w:rsidRPr="00C616C3" w:rsidRDefault="006A14FE" w:rsidP="00EC4609">
            <w:pPr>
              <w:pStyle w:val="a4"/>
              <w:numPr>
                <w:ilvl w:val="0"/>
                <w:numId w:val="21"/>
              </w:numPr>
              <w:ind w:left="83" w:firstLine="66"/>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Бастапқы баптау ДСЖ орнатудың нақты орны бойынша ДСЖ өндірушісінен инженерлердің құралдарымен және күштерімен орындалуы тиіс;</w:t>
            </w:r>
          </w:p>
          <w:p w:rsidR="006A14FE" w:rsidRPr="00C616C3" w:rsidRDefault="006A14FE" w:rsidP="00EC4609">
            <w:pPr>
              <w:pStyle w:val="a4"/>
              <w:numPr>
                <w:ilvl w:val="0"/>
                <w:numId w:val="21"/>
              </w:numPr>
              <w:spacing w:line="240" w:lineRule="auto"/>
              <w:ind w:left="83" w:firstLine="66"/>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Егер ДСЖ орнатқаннан кейін ДСЖ-ны одан әрі пайдалануға кедергі келтіретін ақау немесе ақау анықталса, онда ДСЖ-ны бөлшектеу және сервистік орталыққа тасымалдау жөніндегі барлық жұмыстарды өнім беруші өз күшімен және өз есебінен орындайды.</w:t>
            </w:r>
          </w:p>
        </w:tc>
      </w:tr>
      <w:tr w:rsidR="006A14FE" w:rsidRPr="00C616C3" w:rsidTr="00EC4609">
        <w:trPr>
          <w:trHeight w:val="525"/>
        </w:trPr>
        <w:tc>
          <w:tcPr>
            <w:tcW w:w="5000" w:type="pct"/>
            <w:gridSpan w:val="3"/>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jc w:val="center"/>
              <w:rPr>
                <w:sz w:val="24"/>
                <w:szCs w:val="24"/>
              </w:rPr>
            </w:pPr>
            <w:r w:rsidRPr="00C616C3">
              <w:rPr>
                <w:b/>
                <w:sz w:val="24"/>
                <w:szCs w:val="24"/>
                <w:bdr w:val="none" w:sz="0" w:space="0" w:color="auto" w:frame="1"/>
              </w:rPr>
              <w:t>АШТ жеткізілетін техникалық сипаттамалар мен функционалдылыққа қойылатын талаптар</w:t>
            </w:r>
          </w:p>
        </w:tc>
      </w:tr>
      <w:tr w:rsidR="006A14FE" w:rsidRPr="00C616C3" w:rsidTr="00EC4609">
        <w:trPr>
          <w:trHeight w:val="4983"/>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jc w:val="both"/>
              <w:rPr>
                <w:sz w:val="24"/>
                <w:szCs w:val="24"/>
              </w:rPr>
            </w:pPr>
            <w:r w:rsidRPr="00C616C3">
              <w:rPr>
                <w:sz w:val="24"/>
                <w:szCs w:val="24"/>
              </w:rPr>
              <w:lastRenderedPageBreak/>
              <w:t>8.</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b/>
                <w:sz w:val="24"/>
                <w:szCs w:val="24"/>
                <w:bdr w:val="none" w:sz="0" w:space="0" w:color="auto" w:frame="1"/>
              </w:rPr>
            </w:pPr>
            <w:r w:rsidRPr="00C616C3">
              <w:rPr>
                <w:sz w:val="24"/>
                <w:szCs w:val="24"/>
              </w:rPr>
              <w:t>ДСЖ</w:t>
            </w:r>
            <w:r w:rsidRPr="00C616C3">
              <w:rPr>
                <w:sz w:val="24"/>
                <w:szCs w:val="24"/>
                <w:bdr w:val="none" w:sz="0" w:space="0" w:color="auto" w:frame="1"/>
              </w:rPr>
              <w:t xml:space="preserve"> </w:t>
            </w:r>
            <w:r w:rsidRPr="00C616C3">
              <w:rPr>
                <w:rStyle w:val="ypks7kbdpwfgdykd3qb9"/>
                <w:sz w:val="24"/>
                <w:szCs w:val="24"/>
              </w:rPr>
              <w:t>дискінің</w:t>
            </w:r>
            <w:r w:rsidRPr="00C616C3">
              <w:rPr>
                <w:sz w:val="24"/>
                <w:szCs w:val="24"/>
              </w:rPr>
              <w:t xml:space="preserve"> ішкі </w:t>
            </w:r>
            <w:r w:rsidRPr="00C616C3">
              <w:rPr>
                <w:rStyle w:val="ypks7kbdpwfgdykd3qb9"/>
                <w:sz w:val="24"/>
                <w:szCs w:val="24"/>
              </w:rPr>
              <w:t>жүйесіне</w:t>
            </w:r>
            <w:r w:rsidRPr="00C616C3">
              <w:rPr>
                <w:sz w:val="24"/>
                <w:szCs w:val="24"/>
              </w:rPr>
              <w:t xml:space="preserve"> қойылатын </w:t>
            </w:r>
            <w:r w:rsidRPr="00C616C3">
              <w:rPr>
                <w:rStyle w:val="ypks7kbdpwfgdykd3qb9"/>
                <w:sz w:val="24"/>
                <w:szCs w:val="24"/>
              </w:rPr>
              <w:t>талаптар</w:t>
            </w:r>
          </w:p>
          <w:p w:rsidR="006A14FE" w:rsidRPr="00C616C3" w:rsidRDefault="006A14FE" w:rsidP="00EC4609">
            <w:pPr>
              <w:rPr>
                <w:sz w:val="24"/>
                <w:szCs w:val="24"/>
              </w:rPr>
            </w:pP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pStyle w:val="a4"/>
              <w:numPr>
                <w:ilvl w:val="0"/>
                <w:numId w:val="22"/>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Жеткізілетін ДСЖ</w:t>
            </w:r>
            <w:r w:rsidRPr="00C616C3">
              <w:rPr>
                <w:rFonts w:ascii="Times New Roman" w:hAnsi="Times New Roman" w:cs="Times New Roman"/>
                <w:sz w:val="24"/>
                <w:szCs w:val="24"/>
                <w:bdr w:val="none" w:sz="0" w:space="0" w:color="auto" w:frame="1"/>
                <w:lang w:val="ru-RU"/>
              </w:rPr>
              <w:t xml:space="preserve"> </w:t>
            </w:r>
            <w:r w:rsidRPr="00C616C3">
              <w:rPr>
                <w:rFonts w:ascii="Times New Roman" w:hAnsi="Times New Roman" w:cs="Times New Roman"/>
                <w:sz w:val="24"/>
                <w:szCs w:val="24"/>
                <w:lang w:val="ru-RU"/>
              </w:rPr>
              <w:t>архитектураның NVMe Flash негізінде құрылуы керек, тек NVMe пайдалануға рұқсат етіледі - SSD немесе HDD дискілерін пайдаланбай;</w:t>
            </w:r>
          </w:p>
          <w:p w:rsidR="006A14FE" w:rsidRPr="00C616C3" w:rsidRDefault="006A14FE" w:rsidP="00EC4609">
            <w:pPr>
              <w:pStyle w:val="a4"/>
              <w:numPr>
                <w:ilvl w:val="0"/>
                <w:numId w:val="22"/>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Жеткізілетін ДСЖ</w:t>
            </w:r>
            <w:r w:rsidRPr="00C616C3">
              <w:rPr>
                <w:rFonts w:ascii="Times New Roman" w:hAnsi="Times New Roman" w:cs="Times New Roman"/>
                <w:sz w:val="24"/>
                <w:szCs w:val="24"/>
                <w:bdr w:val="none" w:sz="0" w:space="0" w:color="auto" w:frame="1"/>
                <w:lang w:val="ru-RU"/>
              </w:rPr>
              <w:t xml:space="preserve"> </w:t>
            </w:r>
            <w:r w:rsidRPr="00C616C3">
              <w:rPr>
                <w:rFonts w:ascii="Times New Roman" w:hAnsi="Times New Roman" w:cs="Times New Roman"/>
                <w:sz w:val="24"/>
                <w:szCs w:val="24"/>
                <w:lang w:val="ru-RU"/>
              </w:rPr>
              <w:t xml:space="preserve">дискінің көлемі raid-ті ескере отырып, қысу мен қайталануды есепке алмағанда, кемінде 220 ТиБ (usable space) болуы тиіс. Бұл ретте, барлық көрсетілген көлем қосымша кеңейту сөрелерін қоспай, бір АШТ-ға орналастырылуы тиіс; </w:t>
            </w:r>
          </w:p>
          <w:p w:rsidR="00826097" w:rsidRPr="00C616C3" w:rsidRDefault="006A14FE" w:rsidP="00EC4609">
            <w:pPr>
              <w:pStyle w:val="a4"/>
              <w:numPr>
                <w:ilvl w:val="0"/>
                <w:numId w:val="22"/>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Жеткізілетін ДСЖ</w:t>
            </w:r>
            <w:r w:rsidRPr="00C616C3">
              <w:rPr>
                <w:rFonts w:ascii="Times New Roman" w:hAnsi="Times New Roman" w:cs="Times New Roman"/>
                <w:sz w:val="24"/>
                <w:szCs w:val="24"/>
                <w:bdr w:val="none" w:sz="0" w:space="0" w:color="auto" w:frame="1"/>
                <w:lang w:val="ru-RU"/>
              </w:rPr>
              <w:t xml:space="preserve"> </w:t>
            </w:r>
            <w:r w:rsidRPr="00C616C3">
              <w:rPr>
                <w:rFonts w:ascii="Times New Roman" w:hAnsi="Times New Roman" w:cs="Times New Roman"/>
                <w:sz w:val="24"/>
                <w:szCs w:val="24"/>
                <w:lang w:val="ru-RU"/>
              </w:rPr>
              <w:t>конфигурациясы бір RAID-топтан кез келген екі диск бір мезгілде істен шыққан кезде деректерге қол жеткізуді тоқтату мүмкіндігін немесе осындай артықтық технологияларын болдырмауы тиіс;</w:t>
            </w:r>
            <w:bookmarkStart w:id="0" w:name="_GoBack"/>
          </w:p>
          <w:bookmarkEnd w:id="0"/>
          <w:p w:rsidR="006A14FE" w:rsidRPr="00B34B29" w:rsidRDefault="006A14FE" w:rsidP="00B34B29">
            <w:pPr>
              <w:pStyle w:val="a4"/>
              <w:numPr>
                <w:ilvl w:val="0"/>
                <w:numId w:val="22"/>
              </w:numPr>
              <w:ind w:left="83" w:firstLine="0"/>
              <w:jc w:val="both"/>
              <w:rPr>
                <w:rFonts w:ascii="Times New Roman" w:hAnsi="Times New Roman" w:cs="Times New Roman"/>
                <w:sz w:val="24"/>
                <w:szCs w:val="24"/>
                <w:lang w:val="ru-RU"/>
              </w:rPr>
            </w:pPr>
            <w:r w:rsidRPr="00B34B29">
              <w:rPr>
                <w:rFonts w:ascii="Times New Roman" w:hAnsi="Times New Roman" w:cs="Times New Roman"/>
                <w:sz w:val="24"/>
                <w:szCs w:val="24"/>
                <w:lang w:val="ru-RU"/>
              </w:rPr>
              <w:t>Модульдердің "ыстық" резервтеу дискілерінің (Hot spare) саны-кемінде 2 дана</w:t>
            </w:r>
            <w:r w:rsidR="00826097" w:rsidRPr="00B34B29">
              <w:rPr>
                <w:rFonts w:ascii="Times New Roman" w:hAnsi="Times New Roman" w:cs="Times New Roman"/>
                <w:sz w:val="24"/>
                <w:szCs w:val="24"/>
                <w:lang w:val="ru-RU"/>
              </w:rPr>
              <w:t>.</w:t>
            </w:r>
            <w:r w:rsidR="00826097" w:rsidRPr="00B34B29">
              <w:rPr>
                <w:lang w:val="ru-RU"/>
              </w:rPr>
              <w:t xml:space="preserve"> </w:t>
            </w:r>
            <w:r w:rsidR="00826097" w:rsidRPr="00B34B29">
              <w:rPr>
                <w:rFonts w:ascii="Times New Roman" w:hAnsi="Times New Roman" w:cs="Times New Roman"/>
                <w:sz w:val="24"/>
                <w:szCs w:val="24"/>
                <w:lang w:val="ru-RU"/>
              </w:rPr>
              <w:t>Пайдалы сыйымдылықты жасау үшін пайдаланылатын екі дискінің сыйымдылығына тең немесе одан асатын сыйымдылық резервтелген жағдайда, ыстық резервтің дискілерін резервтеуге ұқсас технологияға жол беріледі;</w:t>
            </w:r>
          </w:p>
          <w:p w:rsidR="006A14FE" w:rsidRPr="00C616C3" w:rsidRDefault="006A14FE" w:rsidP="00EC4609">
            <w:pPr>
              <w:pStyle w:val="a4"/>
              <w:numPr>
                <w:ilvl w:val="0"/>
                <w:numId w:val="22"/>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ДСЖ</w:t>
            </w:r>
            <w:r w:rsidRPr="00C616C3">
              <w:rPr>
                <w:rFonts w:ascii="Times New Roman" w:hAnsi="Times New Roman" w:cs="Times New Roman"/>
                <w:sz w:val="24"/>
                <w:szCs w:val="24"/>
                <w:bdr w:val="none" w:sz="0" w:space="0" w:color="auto" w:frame="1"/>
                <w:lang w:val="ru-RU"/>
              </w:rPr>
              <w:t xml:space="preserve"> </w:t>
            </w:r>
            <w:r w:rsidRPr="00C616C3">
              <w:rPr>
                <w:rFonts w:ascii="Times New Roman" w:hAnsi="Times New Roman" w:cs="Times New Roman"/>
                <w:sz w:val="24"/>
                <w:szCs w:val="24"/>
                <w:lang w:val="ru-RU"/>
              </w:rPr>
              <w:t>NVMe дискілерін қолдайтын қосымша диск сөрелерін қосу арқылы диск көлемін ұлғайта алуы керек.</w:t>
            </w:r>
          </w:p>
          <w:p w:rsidR="006A14FE" w:rsidRPr="00C616C3" w:rsidDel="00A07F02" w:rsidRDefault="006A14FE" w:rsidP="00EC4609">
            <w:pPr>
              <w:pStyle w:val="a4"/>
              <w:numPr>
                <w:ilvl w:val="0"/>
                <w:numId w:val="22"/>
              </w:numPr>
              <w:spacing w:line="240" w:lineRule="auto"/>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ДСЖ</w:t>
            </w:r>
            <w:r w:rsidRPr="00C616C3">
              <w:rPr>
                <w:rFonts w:ascii="Times New Roman" w:hAnsi="Times New Roman" w:cs="Times New Roman"/>
                <w:sz w:val="24"/>
                <w:szCs w:val="24"/>
                <w:bdr w:val="none" w:sz="0" w:space="0" w:color="auto" w:frame="1"/>
                <w:lang w:val="ru-RU"/>
              </w:rPr>
              <w:t xml:space="preserve"> </w:t>
            </w:r>
            <w:r w:rsidRPr="00C616C3">
              <w:rPr>
                <w:rFonts w:ascii="Times New Roman" w:hAnsi="Times New Roman" w:cs="Times New Roman"/>
                <w:sz w:val="24"/>
                <w:szCs w:val="24"/>
                <w:lang w:val="ru-RU"/>
              </w:rPr>
              <w:t>контроллерлерінің бірі істен шыққан кезде ДСЖ</w:t>
            </w:r>
            <w:r w:rsidRPr="00C616C3">
              <w:rPr>
                <w:rFonts w:ascii="Times New Roman" w:hAnsi="Times New Roman" w:cs="Times New Roman"/>
                <w:sz w:val="24"/>
                <w:szCs w:val="24"/>
                <w:bdr w:val="none" w:sz="0" w:space="0" w:color="auto" w:frame="1"/>
                <w:lang w:val="ru-RU"/>
              </w:rPr>
              <w:t xml:space="preserve"> </w:t>
            </w:r>
            <w:r w:rsidRPr="00C616C3">
              <w:rPr>
                <w:rFonts w:ascii="Times New Roman" w:hAnsi="Times New Roman" w:cs="Times New Roman"/>
                <w:sz w:val="24"/>
                <w:szCs w:val="24"/>
                <w:lang w:val="ru-RU"/>
              </w:rPr>
              <w:t>өнімділігі тозбауы тиіс.</w:t>
            </w:r>
          </w:p>
        </w:tc>
      </w:tr>
      <w:tr w:rsidR="006A14FE" w:rsidRPr="00B34B29" w:rsidTr="00EC4609">
        <w:trPr>
          <w:trHeight w:val="2541"/>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jc w:val="both"/>
              <w:rPr>
                <w:sz w:val="24"/>
                <w:szCs w:val="24"/>
              </w:rPr>
            </w:pPr>
            <w:r w:rsidRPr="00C616C3">
              <w:rPr>
                <w:sz w:val="24"/>
                <w:szCs w:val="24"/>
              </w:rPr>
              <w:t>9.</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bdr w:val="none" w:sz="0" w:space="0" w:color="auto" w:frame="1"/>
              </w:rPr>
            </w:pPr>
            <w:r w:rsidRPr="00C616C3">
              <w:rPr>
                <w:rStyle w:val="ypks7kbdpwfgdykd3qb9"/>
                <w:sz w:val="24"/>
                <w:szCs w:val="24"/>
              </w:rPr>
              <w:t>ДСЖ өнімділігіне</w:t>
            </w:r>
            <w:r w:rsidRPr="00C616C3">
              <w:rPr>
                <w:sz w:val="24"/>
                <w:szCs w:val="24"/>
              </w:rPr>
              <w:t xml:space="preserve"> қойылатын </w:t>
            </w:r>
            <w:r w:rsidRPr="00C616C3">
              <w:rPr>
                <w:rStyle w:val="ypks7kbdpwfgdykd3qb9"/>
                <w:sz w:val="24"/>
                <w:szCs w:val="24"/>
              </w:rPr>
              <w:t>талаптар</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Деректерді сақтау жүйесінің өнімділігі келесі жағдайларда кемінде 700 000 IOPS болуы керек:</w:t>
            </w:r>
          </w:p>
          <w:p w:rsidR="006A14FE" w:rsidRPr="00C616C3" w:rsidRDefault="006A14FE" w:rsidP="00EC4609">
            <w:pPr>
              <w:rPr>
                <w:sz w:val="24"/>
                <w:szCs w:val="24"/>
                <w:lang w:val="en-US"/>
              </w:rPr>
            </w:pPr>
            <w:r w:rsidRPr="00C616C3">
              <w:rPr>
                <w:sz w:val="24"/>
                <w:szCs w:val="24"/>
                <w:lang w:val="en-US"/>
              </w:rPr>
              <w:t xml:space="preserve">1. </w:t>
            </w:r>
            <w:r w:rsidRPr="00C616C3">
              <w:rPr>
                <w:sz w:val="24"/>
                <w:szCs w:val="24"/>
              </w:rPr>
              <w:t>Блок</w:t>
            </w:r>
            <w:r w:rsidRPr="00C616C3">
              <w:rPr>
                <w:sz w:val="24"/>
                <w:szCs w:val="24"/>
                <w:lang w:val="en-US"/>
              </w:rPr>
              <w:t xml:space="preserve"> </w:t>
            </w:r>
            <w:r w:rsidRPr="00C616C3">
              <w:rPr>
                <w:sz w:val="24"/>
                <w:szCs w:val="24"/>
              </w:rPr>
              <w:t>өлшемі</w:t>
            </w:r>
            <w:r w:rsidRPr="00C616C3">
              <w:rPr>
                <w:sz w:val="24"/>
                <w:szCs w:val="24"/>
                <w:lang w:val="en-US"/>
              </w:rPr>
              <w:t xml:space="preserve"> 32</w:t>
            </w:r>
            <w:r w:rsidRPr="00C616C3">
              <w:rPr>
                <w:sz w:val="24"/>
                <w:szCs w:val="24"/>
              </w:rPr>
              <w:t>К</w:t>
            </w:r>
            <w:r w:rsidRPr="00C616C3">
              <w:rPr>
                <w:sz w:val="24"/>
                <w:szCs w:val="24"/>
                <w:lang w:val="en-US"/>
              </w:rPr>
              <w:t xml:space="preserve"> </w:t>
            </w:r>
          </w:p>
          <w:p w:rsidR="006A14FE" w:rsidRPr="00C616C3" w:rsidRDefault="006A14FE" w:rsidP="00EC4609">
            <w:pPr>
              <w:rPr>
                <w:sz w:val="24"/>
                <w:szCs w:val="24"/>
                <w:lang w:val="en-US"/>
              </w:rPr>
            </w:pPr>
            <w:r w:rsidRPr="00C616C3">
              <w:rPr>
                <w:sz w:val="24"/>
                <w:szCs w:val="24"/>
                <w:lang w:val="en-US"/>
              </w:rPr>
              <w:t>2. Random Read / Write operations 70/30</w:t>
            </w:r>
          </w:p>
          <w:p w:rsidR="006A14FE" w:rsidRPr="00C616C3" w:rsidRDefault="006A14FE" w:rsidP="00EC4609">
            <w:pPr>
              <w:rPr>
                <w:sz w:val="24"/>
                <w:szCs w:val="24"/>
                <w:lang w:val="en-US"/>
              </w:rPr>
            </w:pPr>
            <w:r w:rsidRPr="00C616C3">
              <w:rPr>
                <w:sz w:val="24"/>
                <w:szCs w:val="24"/>
                <w:lang w:val="en-US"/>
              </w:rPr>
              <w:t xml:space="preserve">3. </w:t>
            </w:r>
            <w:r w:rsidRPr="00C616C3">
              <w:rPr>
                <w:sz w:val="24"/>
                <w:szCs w:val="24"/>
              </w:rPr>
              <w:t>Деректерді</w:t>
            </w:r>
            <w:r w:rsidRPr="00C616C3">
              <w:rPr>
                <w:sz w:val="24"/>
                <w:szCs w:val="24"/>
                <w:lang w:val="en-US"/>
              </w:rPr>
              <w:t xml:space="preserve"> </w:t>
            </w:r>
            <w:r w:rsidRPr="00C616C3">
              <w:rPr>
                <w:sz w:val="24"/>
                <w:szCs w:val="24"/>
              </w:rPr>
              <w:t>қысу</w:t>
            </w:r>
            <w:r w:rsidRPr="00C616C3">
              <w:rPr>
                <w:sz w:val="24"/>
                <w:szCs w:val="24"/>
                <w:lang w:val="en-US"/>
              </w:rPr>
              <w:t xml:space="preserve"> </w:t>
            </w:r>
            <w:r w:rsidRPr="00C616C3">
              <w:rPr>
                <w:sz w:val="24"/>
                <w:szCs w:val="24"/>
              </w:rPr>
              <w:t>және</w:t>
            </w:r>
            <w:r w:rsidRPr="00C616C3">
              <w:rPr>
                <w:sz w:val="24"/>
                <w:szCs w:val="24"/>
                <w:lang w:val="en-US"/>
              </w:rPr>
              <w:t xml:space="preserve"> </w:t>
            </w:r>
            <w:r w:rsidRPr="00C616C3">
              <w:rPr>
                <w:sz w:val="24"/>
                <w:szCs w:val="24"/>
              </w:rPr>
              <w:t>қайталау</w:t>
            </w:r>
            <w:r w:rsidRPr="00C616C3">
              <w:rPr>
                <w:sz w:val="24"/>
                <w:szCs w:val="24"/>
                <w:lang w:val="en-US"/>
              </w:rPr>
              <w:t xml:space="preserve"> </w:t>
            </w:r>
            <w:r w:rsidRPr="00C616C3">
              <w:rPr>
                <w:sz w:val="24"/>
                <w:szCs w:val="24"/>
              </w:rPr>
              <w:t>кіреді</w:t>
            </w:r>
          </w:p>
          <w:p w:rsidR="006A14FE" w:rsidRPr="00C616C3" w:rsidRDefault="006A14FE" w:rsidP="00EC4609">
            <w:pPr>
              <w:rPr>
                <w:sz w:val="24"/>
                <w:szCs w:val="24"/>
                <w:lang w:val="en-US"/>
              </w:rPr>
            </w:pPr>
          </w:p>
          <w:p w:rsidR="006A14FE" w:rsidRPr="00C616C3" w:rsidRDefault="006A14FE" w:rsidP="00EC4609">
            <w:pPr>
              <w:jc w:val="both"/>
              <w:rPr>
                <w:sz w:val="24"/>
                <w:szCs w:val="24"/>
                <w:lang w:val="en-US"/>
              </w:rPr>
            </w:pPr>
            <w:r w:rsidRPr="00C616C3">
              <w:rPr>
                <w:sz w:val="24"/>
                <w:szCs w:val="24"/>
                <w:lang w:val="en-US"/>
              </w:rPr>
              <w:t xml:space="preserve">Inline </w:t>
            </w:r>
            <w:r w:rsidRPr="00C616C3">
              <w:rPr>
                <w:sz w:val="24"/>
                <w:szCs w:val="24"/>
              </w:rPr>
              <w:t>сығымдау</w:t>
            </w:r>
            <w:r w:rsidRPr="00C616C3">
              <w:rPr>
                <w:sz w:val="24"/>
                <w:szCs w:val="24"/>
                <w:lang w:val="en-US"/>
              </w:rPr>
              <w:t xml:space="preserve"> </w:t>
            </w:r>
            <w:r w:rsidRPr="00C616C3">
              <w:rPr>
                <w:sz w:val="24"/>
                <w:szCs w:val="24"/>
              </w:rPr>
              <w:t>және</w:t>
            </w:r>
            <w:r w:rsidRPr="00C616C3">
              <w:rPr>
                <w:sz w:val="24"/>
                <w:szCs w:val="24"/>
                <w:lang w:val="en-US"/>
              </w:rPr>
              <w:t xml:space="preserve"> </w:t>
            </w:r>
            <w:r w:rsidRPr="00C616C3">
              <w:rPr>
                <w:sz w:val="24"/>
                <w:szCs w:val="24"/>
              </w:rPr>
              <w:t>деректерді</w:t>
            </w:r>
            <w:r w:rsidRPr="00C616C3">
              <w:rPr>
                <w:sz w:val="24"/>
                <w:szCs w:val="24"/>
                <w:lang w:val="en-US"/>
              </w:rPr>
              <w:t xml:space="preserve"> </w:t>
            </w:r>
            <w:r w:rsidRPr="00C616C3">
              <w:rPr>
                <w:sz w:val="24"/>
                <w:szCs w:val="24"/>
              </w:rPr>
              <w:t>қайталау</w:t>
            </w:r>
            <w:r w:rsidRPr="00C616C3">
              <w:rPr>
                <w:sz w:val="24"/>
                <w:szCs w:val="24"/>
                <w:lang w:val="en-US"/>
              </w:rPr>
              <w:t xml:space="preserve"> </w:t>
            </w:r>
            <w:r w:rsidRPr="00C616C3">
              <w:rPr>
                <w:sz w:val="24"/>
                <w:szCs w:val="24"/>
              </w:rPr>
              <w:t>алгоритмдері</w:t>
            </w:r>
            <w:r w:rsidRPr="00C616C3">
              <w:rPr>
                <w:sz w:val="24"/>
                <w:szCs w:val="24"/>
                <w:lang w:val="en-US"/>
              </w:rPr>
              <w:t xml:space="preserve"> </w:t>
            </w:r>
            <w:r w:rsidRPr="00C616C3">
              <w:rPr>
                <w:sz w:val="24"/>
                <w:szCs w:val="24"/>
              </w:rPr>
              <w:t>қосылған</w:t>
            </w:r>
            <w:r w:rsidRPr="00C616C3">
              <w:rPr>
                <w:sz w:val="24"/>
                <w:szCs w:val="24"/>
                <w:lang w:val="en-US"/>
              </w:rPr>
              <w:t xml:space="preserve"> </w:t>
            </w:r>
            <w:r w:rsidRPr="00C616C3">
              <w:rPr>
                <w:sz w:val="24"/>
                <w:szCs w:val="24"/>
              </w:rPr>
              <w:t>кезде</w:t>
            </w:r>
            <w:r w:rsidRPr="00C616C3">
              <w:rPr>
                <w:sz w:val="24"/>
                <w:szCs w:val="24"/>
                <w:lang w:val="en-US"/>
              </w:rPr>
              <w:t xml:space="preserve">, </w:t>
            </w:r>
            <w:r w:rsidRPr="00C616C3">
              <w:rPr>
                <w:rStyle w:val="ypks7kbdpwfgdykd3qb9"/>
                <w:sz w:val="24"/>
                <w:szCs w:val="24"/>
              </w:rPr>
              <w:t>ДСЖ</w:t>
            </w:r>
            <w:r w:rsidRPr="00C616C3">
              <w:rPr>
                <w:rStyle w:val="ypks7kbdpwfgdykd3qb9"/>
                <w:sz w:val="24"/>
                <w:szCs w:val="24"/>
                <w:lang w:val="en-US"/>
              </w:rPr>
              <w:t xml:space="preserve"> </w:t>
            </w:r>
            <w:r w:rsidRPr="00C616C3">
              <w:rPr>
                <w:sz w:val="24"/>
                <w:szCs w:val="24"/>
              </w:rPr>
              <w:t>контроллерлеріндегі</w:t>
            </w:r>
            <w:r w:rsidRPr="00C616C3">
              <w:rPr>
                <w:sz w:val="24"/>
                <w:szCs w:val="24"/>
                <w:lang w:val="en-US"/>
              </w:rPr>
              <w:t xml:space="preserve"> </w:t>
            </w:r>
            <w:r w:rsidRPr="00C616C3">
              <w:rPr>
                <w:sz w:val="24"/>
                <w:szCs w:val="24"/>
              </w:rPr>
              <w:t>жүктемеге</w:t>
            </w:r>
            <w:r w:rsidRPr="00C616C3">
              <w:rPr>
                <w:sz w:val="24"/>
                <w:szCs w:val="24"/>
                <w:lang w:val="en-US"/>
              </w:rPr>
              <w:t xml:space="preserve"> </w:t>
            </w:r>
            <w:r w:rsidRPr="00C616C3">
              <w:rPr>
                <w:sz w:val="24"/>
                <w:szCs w:val="24"/>
              </w:rPr>
              <w:t>және</w:t>
            </w:r>
            <w:r w:rsidRPr="00C616C3">
              <w:rPr>
                <w:sz w:val="24"/>
                <w:szCs w:val="24"/>
                <w:lang w:val="en-US"/>
              </w:rPr>
              <w:t xml:space="preserve"> </w:t>
            </w:r>
            <w:r w:rsidRPr="00C616C3">
              <w:rPr>
                <w:sz w:val="24"/>
                <w:szCs w:val="24"/>
              </w:rPr>
              <w:t>оған</w:t>
            </w:r>
            <w:r w:rsidRPr="00C616C3">
              <w:rPr>
                <w:sz w:val="24"/>
                <w:szCs w:val="24"/>
                <w:lang w:val="en-US"/>
              </w:rPr>
              <w:t xml:space="preserve"> </w:t>
            </w:r>
            <w:r w:rsidRPr="00C616C3">
              <w:rPr>
                <w:sz w:val="24"/>
                <w:szCs w:val="24"/>
              </w:rPr>
              <w:t>қосылған</w:t>
            </w:r>
            <w:r w:rsidRPr="00C616C3">
              <w:rPr>
                <w:sz w:val="24"/>
                <w:szCs w:val="24"/>
                <w:lang w:val="en-US"/>
              </w:rPr>
              <w:t xml:space="preserve"> </w:t>
            </w:r>
            <w:r w:rsidRPr="00C616C3">
              <w:rPr>
                <w:sz w:val="24"/>
                <w:szCs w:val="24"/>
              </w:rPr>
              <w:t>кеңейту</w:t>
            </w:r>
            <w:r w:rsidRPr="00C616C3">
              <w:rPr>
                <w:sz w:val="24"/>
                <w:szCs w:val="24"/>
                <w:lang w:val="en-US"/>
              </w:rPr>
              <w:t xml:space="preserve"> </w:t>
            </w:r>
            <w:r w:rsidRPr="00C616C3">
              <w:rPr>
                <w:sz w:val="24"/>
                <w:szCs w:val="24"/>
              </w:rPr>
              <w:t>сөрелерінің</w:t>
            </w:r>
            <w:r w:rsidRPr="00C616C3">
              <w:rPr>
                <w:sz w:val="24"/>
                <w:szCs w:val="24"/>
                <w:lang w:val="en-US"/>
              </w:rPr>
              <w:t xml:space="preserve"> </w:t>
            </w:r>
            <w:r w:rsidRPr="00C616C3">
              <w:rPr>
                <w:sz w:val="24"/>
                <w:szCs w:val="24"/>
              </w:rPr>
              <w:t>санына</w:t>
            </w:r>
            <w:r w:rsidRPr="00C616C3">
              <w:rPr>
                <w:sz w:val="24"/>
                <w:szCs w:val="24"/>
                <w:lang w:val="en-US"/>
              </w:rPr>
              <w:t xml:space="preserve"> </w:t>
            </w:r>
            <w:r w:rsidRPr="00C616C3">
              <w:rPr>
                <w:sz w:val="24"/>
                <w:szCs w:val="24"/>
              </w:rPr>
              <w:t>қарамастан</w:t>
            </w:r>
            <w:r w:rsidRPr="00C616C3">
              <w:rPr>
                <w:sz w:val="24"/>
                <w:szCs w:val="24"/>
                <w:lang w:val="en-US"/>
              </w:rPr>
              <w:t xml:space="preserve">, </w:t>
            </w:r>
            <w:r w:rsidRPr="00C616C3">
              <w:rPr>
                <w:rStyle w:val="ypks7kbdpwfgdykd3qb9"/>
                <w:sz w:val="24"/>
                <w:szCs w:val="24"/>
              </w:rPr>
              <w:t>ДСЖ</w:t>
            </w:r>
            <w:r w:rsidRPr="00C616C3">
              <w:rPr>
                <w:rStyle w:val="ypks7kbdpwfgdykd3qb9"/>
                <w:sz w:val="24"/>
                <w:szCs w:val="24"/>
                <w:lang w:val="en-US"/>
              </w:rPr>
              <w:t xml:space="preserve"> </w:t>
            </w:r>
            <w:r w:rsidRPr="00C616C3">
              <w:rPr>
                <w:sz w:val="24"/>
                <w:szCs w:val="24"/>
              </w:rPr>
              <w:t>барынша</w:t>
            </w:r>
            <w:r w:rsidRPr="00C616C3">
              <w:rPr>
                <w:sz w:val="24"/>
                <w:szCs w:val="24"/>
                <w:lang w:val="en-US"/>
              </w:rPr>
              <w:t xml:space="preserve"> </w:t>
            </w:r>
            <w:r w:rsidRPr="00C616C3">
              <w:rPr>
                <w:sz w:val="24"/>
                <w:szCs w:val="24"/>
              </w:rPr>
              <w:t>қолжетімді</w:t>
            </w:r>
            <w:r w:rsidRPr="00C616C3">
              <w:rPr>
                <w:sz w:val="24"/>
                <w:szCs w:val="24"/>
                <w:lang w:val="en-US"/>
              </w:rPr>
              <w:t xml:space="preserve"> </w:t>
            </w:r>
            <w:r w:rsidRPr="00C616C3">
              <w:rPr>
                <w:sz w:val="24"/>
                <w:szCs w:val="24"/>
              </w:rPr>
              <w:t>көлемнің</w:t>
            </w:r>
            <w:r w:rsidRPr="00C616C3">
              <w:rPr>
                <w:sz w:val="24"/>
                <w:szCs w:val="24"/>
                <w:lang w:val="en-US"/>
              </w:rPr>
              <w:t xml:space="preserve"> 80% - </w:t>
            </w:r>
            <w:r w:rsidRPr="00C616C3">
              <w:rPr>
                <w:sz w:val="24"/>
                <w:szCs w:val="24"/>
              </w:rPr>
              <w:t>на</w:t>
            </w:r>
            <w:r w:rsidRPr="00C616C3">
              <w:rPr>
                <w:sz w:val="24"/>
                <w:szCs w:val="24"/>
                <w:lang w:val="en-US"/>
              </w:rPr>
              <w:t xml:space="preserve"> </w:t>
            </w:r>
            <w:r w:rsidRPr="00C616C3">
              <w:rPr>
                <w:sz w:val="24"/>
                <w:szCs w:val="24"/>
              </w:rPr>
              <w:t>дейін</w:t>
            </w:r>
            <w:r w:rsidRPr="00C616C3">
              <w:rPr>
                <w:sz w:val="24"/>
                <w:szCs w:val="24"/>
                <w:lang w:val="en-US"/>
              </w:rPr>
              <w:t xml:space="preserve"> </w:t>
            </w:r>
            <w:r w:rsidRPr="00C616C3">
              <w:rPr>
                <w:sz w:val="24"/>
                <w:szCs w:val="24"/>
              </w:rPr>
              <w:t>толтырған</w:t>
            </w:r>
            <w:r w:rsidRPr="00C616C3">
              <w:rPr>
                <w:sz w:val="24"/>
                <w:szCs w:val="24"/>
                <w:lang w:val="en-US"/>
              </w:rPr>
              <w:t xml:space="preserve"> </w:t>
            </w:r>
            <w:r w:rsidRPr="00C616C3">
              <w:rPr>
                <w:sz w:val="24"/>
                <w:szCs w:val="24"/>
              </w:rPr>
              <w:t>кезде</w:t>
            </w:r>
            <w:r w:rsidRPr="00C616C3">
              <w:rPr>
                <w:sz w:val="24"/>
                <w:szCs w:val="24"/>
                <w:lang w:val="en-US"/>
              </w:rPr>
              <w:t xml:space="preserve"> </w:t>
            </w:r>
            <w:r w:rsidRPr="00C616C3">
              <w:rPr>
                <w:sz w:val="24"/>
                <w:szCs w:val="24"/>
              </w:rPr>
              <w:t>дискілердің</w:t>
            </w:r>
            <w:r w:rsidRPr="00C616C3">
              <w:rPr>
                <w:sz w:val="24"/>
                <w:szCs w:val="24"/>
                <w:lang w:val="en-US"/>
              </w:rPr>
              <w:t xml:space="preserve"> </w:t>
            </w:r>
            <w:r w:rsidRPr="00C616C3">
              <w:rPr>
                <w:sz w:val="24"/>
                <w:szCs w:val="24"/>
              </w:rPr>
              <w:t>жауап</w:t>
            </w:r>
            <w:r w:rsidRPr="00C616C3">
              <w:rPr>
                <w:sz w:val="24"/>
                <w:szCs w:val="24"/>
                <w:lang w:val="en-US"/>
              </w:rPr>
              <w:t xml:space="preserve"> </w:t>
            </w:r>
            <w:r w:rsidRPr="00C616C3">
              <w:rPr>
                <w:sz w:val="24"/>
                <w:szCs w:val="24"/>
              </w:rPr>
              <w:t>беру</w:t>
            </w:r>
            <w:r w:rsidRPr="00C616C3">
              <w:rPr>
                <w:sz w:val="24"/>
                <w:szCs w:val="24"/>
                <w:lang w:val="en-US"/>
              </w:rPr>
              <w:t xml:space="preserve"> </w:t>
            </w:r>
            <w:r w:rsidRPr="00C616C3">
              <w:rPr>
                <w:sz w:val="24"/>
                <w:szCs w:val="24"/>
              </w:rPr>
              <w:t>уақыты</w:t>
            </w:r>
            <w:r w:rsidRPr="00C616C3">
              <w:rPr>
                <w:sz w:val="24"/>
                <w:szCs w:val="24"/>
                <w:lang w:val="en-US"/>
              </w:rPr>
              <w:t xml:space="preserve"> 1 </w:t>
            </w:r>
            <w:r w:rsidRPr="00C616C3">
              <w:rPr>
                <w:sz w:val="24"/>
                <w:szCs w:val="24"/>
              </w:rPr>
              <w:t>миллисекундтан</w:t>
            </w:r>
            <w:r w:rsidRPr="00C616C3">
              <w:rPr>
                <w:sz w:val="24"/>
                <w:szCs w:val="24"/>
                <w:lang w:val="en-US"/>
              </w:rPr>
              <w:t xml:space="preserve"> </w:t>
            </w:r>
            <w:r w:rsidRPr="00C616C3">
              <w:rPr>
                <w:sz w:val="24"/>
                <w:szCs w:val="24"/>
              </w:rPr>
              <w:t>аспауы</w:t>
            </w:r>
            <w:r w:rsidRPr="00C616C3">
              <w:rPr>
                <w:sz w:val="24"/>
                <w:szCs w:val="24"/>
                <w:lang w:val="en-US"/>
              </w:rPr>
              <w:t xml:space="preserve"> </w:t>
            </w:r>
            <w:r w:rsidRPr="00C616C3">
              <w:rPr>
                <w:sz w:val="24"/>
                <w:szCs w:val="24"/>
              </w:rPr>
              <w:t>тиіс</w:t>
            </w:r>
            <w:r w:rsidRPr="00C616C3">
              <w:rPr>
                <w:sz w:val="24"/>
                <w:szCs w:val="24"/>
                <w:lang w:val="en-US"/>
              </w:rPr>
              <w:t>.</w:t>
            </w:r>
          </w:p>
        </w:tc>
      </w:tr>
      <w:tr w:rsidR="006A14FE" w:rsidRPr="00C616C3" w:rsidTr="00EC4609">
        <w:trPr>
          <w:trHeight w:val="2541"/>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jc w:val="both"/>
              <w:rPr>
                <w:sz w:val="24"/>
                <w:szCs w:val="24"/>
              </w:rPr>
            </w:pPr>
            <w:r w:rsidRPr="00C616C3">
              <w:rPr>
                <w:sz w:val="24"/>
                <w:szCs w:val="24"/>
              </w:rPr>
              <w:t>10.</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bdr w:val="none" w:sz="0" w:space="0" w:color="auto" w:frame="1"/>
              </w:rPr>
              <w:t>ДСЖ функционалына қойылатын талаптар</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pStyle w:val="a4"/>
              <w:numPr>
                <w:ilvl w:val="0"/>
                <w:numId w:val="14"/>
              </w:numPr>
              <w:spacing w:line="240" w:lineRule="auto"/>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кіріктірілген жүйемен,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өнімділігін мониторингтеу жүйесімен жабдықталуы тиіс, ол мынадай ақпаратты береді: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жай-күйі, деректердің сығылу дәрежесі, бос және бос орын саны, репликация бойынша деректер, диск ішкі жүйесінің жауап беру уақытының көрсеткіштері, Fiber Channel порттары бойынша деректерді беру жылдамдығы, IOPS көрсеткіштері. Барлық көрсетілген көрсеткіштер нақты уақыт режимінде де, сақтау тереңдігі кемінде 1 жыл ретроспективті деректерді көру мүмкіндігімен де қол жетімді болуы керек;</w:t>
            </w:r>
          </w:p>
          <w:p w:rsidR="006A14FE" w:rsidRPr="00C616C3" w:rsidRDefault="006A14FE" w:rsidP="00EC4609">
            <w:pPr>
              <w:pStyle w:val="a4"/>
              <w:spacing w:line="240" w:lineRule="auto"/>
              <w:ind w:left="460"/>
              <w:jc w:val="both"/>
              <w:rPr>
                <w:rFonts w:ascii="Times New Roman" w:hAnsi="Times New Roman" w:cs="Times New Roman"/>
                <w:sz w:val="24"/>
                <w:szCs w:val="24"/>
                <w:lang w:val="ru-RU"/>
              </w:rPr>
            </w:pPr>
          </w:p>
          <w:p w:rsidR="006A14FE" w:rsidRPr="00C616C3" w:rsidRDefault="006A14FE" w:rsidP="00EC4609">
            <w:pPr>
              <w:pStyle w:val="a4"/>
              <w:numPr>
                <w:ilvl w:val="0"/>
                <w:numId w:val="14"/>
              </w:numPr>
              <w:spacing w:line="240" w:lineRule="auto"/>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 xml:space="preserve">Қолжетімділіктің жоғары деңгейін қамтамасыз ету үшін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Тапсырыс берушіге және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өндірушісіне техникалық қолдау көрсету қызметіне мыналарды қамтитын маңызды оқиғалар туралы хабарламалар жіберу жүйесімен жабдықталуы тиіс: бос орынды жоғары кәдеге жарату, интерфейстермен проблема,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жинақтауыштарының істен шығуы, микрокодты жаңарту қажеттілігі,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серверлерінен ажырату. Көрсетілген оқиғалар туындаған кезде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Тапсырыс берушіні баптау кезінде көрсетілген электрондық пошта мекенжайлары бойынша автоматты түрде хабардар етуге, сондай-ақ жүйелік журналдарды автоматты түрде жібере отырып, техникалық қолдау қызметіне автоматты түрде жүгінуге бастамашылық етуге тиіс. </w:t>
            </w:r>
          </w:p>
          <w:p w:rsidR="006A14FE" w:rsidRPr="00C616C3" w:rsidRDefault="006A14FE" w:rsidP="00EC4609">
            <w:pPr>
              <w:pStyle w:val="a4"/>
              <w:rPr>
                <w:rFonts w:ascii="Times New Roman" w:hAnsi="Times New Roman" w:cs="Times New Roman"/>
                <w:sz w:val="24"/>
                <w:szCs w:val="24"/>
                <w:lang w:val="ru-RU"/>
              </w:rPr>
            </w:pPr>
          </w:p>
          <w:p w:rsidR="006A14FE" w:rsidRPr="00C616C3" w:rsidRDefault="006A14FE" w:rsidP="00EC4609">
            <w:pPr>
              <w:pStyle w:val="a4"/>
              <w:numPr>
                <w:ilvl w:val="0"/>
                <w:numId w:val="14"/>
              </w:numPr>
              <w:spacing w:line="240" w:lineRule="auto"/>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bdr w:val="none" w:sz="0" w:space="0" w:color="auto" w:frame="1"/>
                <w:lang w:val="ru-RU"/>
              </w:rPr>
              <w:t>ДСЖ</w:t>
            </w:r>
            <w:r w:rsidRPr="00C616C3">
              <w:rPr>
                <w:rFonts w:ascii="Times New Roman" w:hAnsi="Times New Roman" w:cs="Times New Roman"/>
                <w:sz w:val="24"/>
                <w:szCs w:val="24"/>
                <w:lang w:val="ru-RU"/>
              </w:rPr>
              <w:t xml:space="preserve">-да орналасқан Тапсырыс берушінің барлық деректерін 100% қамти отырып, деректерді жаһандық қысу мен қайталаудың кіріктірілген функционалымен жарақтандырылуы тиіс. Көрсетілген функционалға лицензиялар қажет болған жағдайда, олар </w:t>
            </w:r>
            <w:r w:rsidRPr="00C616C3">
              <w:rPr>
                <w:rFonts w:ascii="Times New Roman" w:hAnsi="Times New Roman" w:cs="Times New Roman"/>
                <w:sz w:val="24"/>
                <w:szCs w:val="24"/>
                <w:bdr w:val="none" w:sz="0" w:space="0" w:color="auto" w:frame="1"/>
                <w:lang w:val="ru-RU"/>
              </w:rPr>
              <w:t>ДСЖ</w:t>
            </w:r>
            <w:r w:rsidRPr="00C616C3">
              <w:rPr>
                <w:rFonts w:ascii="Times New Roman" w:hAnsi="Times New Roman" w:cs="Times New Roman"/>
                <w:sz w:val="24"/>
                <w:szCs w:val="24"/>
                <w:lang w:val="ru-RU"/>
              </w:rPr>
              <w:t>-мен бірге ұсынылған модельге қол жетімді ең жоғары сыйымдылыққа жеткізілуі керек;</w:t>
            </w:r>
          </w:p>
          <w:p w:rsidR="006A14FE" w:rsidRPr="00C616C3" w:rsidRDefault="006A14FE" w:rsidP="00EC4609">
            <w:pPr>
              <w:pStyle w:val="a4"/>
              <w:spacing w:line="240" w:lineRule="auto"/>
              <w:ind w:left="83"/>
              <w:jc w:val="both"/>
              <w:rPr>
                <w:rFonts w:ascii="Times New Roman" w:hAnsi="Times New Roman" w:cs="Times New Roman"/>
                <w:sz w:val="24"/>
                <w:szCs w:val="24"/>
                <w:lang w:val="ru-RU"/>
              </w:rPr>
            </w:pPr>
          </w:p>
          <w:p w:rsidR="006A14FE" w:rsidRPr="00C616C3" w:rsidRDefault="006A14FE" w:rsidP="00EC4609">
            <w:pPr>
              <w:pStyle w:val="a4"/>
              <w:numPr>
                <w:ilvl w:val="0"/>
                <w:numId w:val="14"/>
              </w:numPr>
              <w:spacing w:line="240" w:lineRule="auto"/>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 xml:space="preserve">Жеткізілетін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архитектурасы істен шыққан компоненттерді (контроллерлер, NVMe дискілері, енгізу-енгізу тақталары, оптикалық кабельдер, қуат көздері, салқындату модульдері және т. б.)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өнімділігін бұзбай және бұзбай ауыстыру мүмкіндігін қамтамасыз етуі тиіс;</w:t>
            </w:r>
          </w:p>
          <w:p w:rsidR="006A14FE" w:rsidRPr="00C616C3" w:rsidRDefault="006A14FE" w:rsidP="00EC4609">
            <w:pPr>
              <w:pStyle w:val="a4"/>
              <w:spacing w:line="240" w:lineRule="auto"/>
              <w:ind w:left="83"/>
              <w:jc w:val="both"/>
              <w:rPr>
                <w:rFonts w:ascii="Times New Roman" w:hAnsi="Times New Roman" w:cs="Times New Roman"/>
                <w:sz w:val="24"/>
                <w:szCs w:val="24"/>
                <w:lang w:val="ru-RU"/>
              </w:rPr>
            </w:pPr>
          </w:p>
          <w:p w:rsidR="006A14FE" w:rsidRPr="00C616C3" w:rsidRDefault="006A14FE" w:rsidP="00EC4609">
            <w:pPr>
              <w:pStyle w:val="a4"/>
              <w:numPr>
                <w:ilvl w:val="0"/>
                <w:numId w:val="14"/>
              </w:numPr>
              <w:spacing w:line="240" w:lineRule="auto"/>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bdr w:val="none" w:sz="0" w:space="0" w:color="auto" w:frame="1"/>
                <w:lang w:val="ru-RU"/>
              </w:rPr>
              <w:lastRenderedPageBreak/>
              <w:t xml:space="preserve">ДСЖ </w:t>
            </w:r>
            <w:r w:rsidRPr="00C616C3">
              <w:rPr>
                <w:rFonts w:ascii="Times New Roman" w:hAnsi="Times New Roman" w:cs="Times New Roman"/>
                <w:sz w:val="24"/>
                <w:szCs w:val="24"/>
                <w:lang w:val="ru-RU"/>
              </w:rPr>
              <w:t xml:space="preserve">микрокодын жаңарту процесі тапсырыс берушімен келісім бойынша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өндірушісін техникалық қолдау күштерімен орындалуы тиіс. Микрокодты жаңарту үшін </w:t>
            </w:r>
            <w:r w:rsidRPr="00C616C3">
              <w:rPr>
                <w:rFonts w:ascii="Times New Roman" w:hAnsi="Times New Roman" w:cs="Times New Roman"/>
                <w:sz w:val="24"/>
                <w:szCs w:val="24"/>
                <w:bdr w:val="none" w:sz="0" w:space="0" w:color="auto" w:frame="1"/>
                <w:lang w:val="ru-RU"/>
              </w:rPr>
              <w:t>ДСЖ</w:t>
            </w:r>
            <w:r w:rsidRPr="00C616C3">
              <w:rPr>
                <w:rFonts w:ascii="Times New Roman" w:hAnsi="Times New Roman" w:cs="Times New Roman"/>
                <w:sz w:val="24"/>
                <w:szCs w:val="24"/>
                <w:lang w:val="ru-RU"/>
              </w:rPr>
              <w:t xml:space="preserve">ға кіріктірілген функционалдылықты пайдалану керек ол бүкіл процесті қашықтан орындауға мүмкіндік береді Тек Стандартты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құралдарын қолданады;</w:t>
            </w:r>
          </w:p>
          <w:p w:rsidR="006A14FE" w:rsidRPr="00C616C3" w:rsidRDefault="006A14FE" w:rsidP="00EC4609">
            <w:pPr>
              <w:pStyle w:val="a4"/>
              <w:spacing w:line="240" w:lineRule="auto"/>
              <w:ind w:left="83"/>
              <w:jc w:val="both"/>
              <w:rPr>
                <w:rFonts w:ascii="Times New Roman" w:hAnsi="Times New Roman" w:cs="Times New Roman"/>
                <w:sz w:val="24"/>
                <w:szCs w:val="24"/>
                <w:lang w:val="ru-RU"/>
              </w:rPr>
            </w:pPr>
          </w:p>
          <w:p w:rsidR="006A14FE" w:rsidRPr="00C616C3" w:rsidRDefault="006A14FE" w:rsidP="00EC4609">
            <w:pPr>
              <w:pStyle w:val="a4"/>
              <w:numPr>
                <w:ilvl w:val="0"/>
                <w:numId w:val="14"/>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 xml:space="preserve">Микрокодты жаңарту процесін орындау кезінде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өнімділігі тозбауы тиіс;</w:t>
            </w:r>
          </w:p>
          <w:p w:rsidR="006A14FE" w:rsidRPr="00C616C3" w:rsidRDefault="006A14FE" w:rsidP="00EC4609">
            <w:pPr>
              <w:pStyle w:val="a4"/>
              <w:ind w:left="83"/>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 xml:space="preserve"> </w:t>
            </w:r>
          </w:p>
          <w:p w:rsidR="006A14FE" w:rsidRPr="00C616C3" w:rsidRDefault="006A14FE" w:rsidP="00EC4609">
            <w:pPr>
              <w:pStyle w:val="a4"/>
              <w:numPr>
                <w:ilvl w:val="0"/>
                <w:numId w:val="14"/>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Snapshot файлдық жүйенің (бұдан әрі – snapshot) суреттерімен тәуелсіз жұмыс режимін қолдауы керек. Snapshot-тың кез келгенін жойған кезде, басқа Snapshot-ты автоматты түрде жоюға болмайды.</w:t>
            </w:r>
          </w:p>
          <w:p w:rsidR="006A14FE" w:rsidRPr="00C616C3" w:rsidRDefault="006A14FE" w:rsidP="00EC4609">
            <w:pPr>
              <w:pStyle w:val="a4"/>
              <w:ind w:left="83"/>
              <w:jc w:val="both"/>
              <w:rPr>
                <w:rFonts w:ascii="Times New Roman" w:hAnsi="Times New Roman" w:cs="Times New Roman"/>
                <w:sz w:val="24"/>
                <w:szCs w:val="24"/>
                <w:lang w:val="ru-RU"/>
              </w:rPr>
            </w:pPr>
          </w:p>
          <w:p w:rsidR="006A14FE" w:rsidRPr="00C616C3" w:rsidRDefault="006A14FE" w:rsidP="00EC4609">
            <w:pPr>
              <w:pStyle w:val="a4"/>
              <w:numPr>
                <w:ilvl w:val="0"/>
                <w:numId w:val="14"/>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тұтынушы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 xml:space="preserve">да құрылатын датасторлар үшін қажетті басымдықтарды белгілеу үшін qos функционалымен жарақтандырылуы тиіс; </w:t>
            </w:r>
          </w:p>
          <w:p w:rsidR="006A14FE" w:rsidRPr="00C616C3" w:rsidRDefault="006A14FE" w:rsidP="00EC4609">
            <w:pPr>
              <w:pStyle w:val="a4"/>
              <w:ind w:left="83"/>
              <w:jc w:val="both"/>
              <w:rPr>
                <w:rFonts w:ascii="Times New Roman" w:hAnsi="Times New Roman" w:cs="Times New Roman"/>
                <w:sz w:val="24"/>
                <w:szCs w:val="24"/>
                <w:lang w:val="ru-RU"/>
              </w:rPr>
            </w:pPr>
          </w:p>
          <w:p w:rsidR="006A14FE" w:rsidRPr="00C616C3" w:rsidRDefault="006A14FE" w:rsidP="00EC4609">
            <w:pPr>
              <w:pStyle w:val="a4"/>
              <w:numPr>
                <w:ilvl w:val="0"/>
                <w:numId w:val="14"/>
              </w:numPr>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 xml:space="preserve">Жеткізілетін </w:t>
            </w:r>
            <w:r w:rsidRPr="00C616C3">
              <w:rPr>
                <w:rFonts w:ascii="Times New Roman" w:hAnsi="Times New Roman" w:cs="Times New Roman"/>
                <w:sz w:val="24"/>
                <w:szCs w:val="24"/>
                <w:bdr w:val="none" w:sz="0" w:space="0" w:color="auto" w:frame="1"/>
                <w:lang w:val="ru-RU"/>
              </w:rPr>
              <w:t xml:space="preserve">ДСЖ </w:t>
            </w:r>
            <w:r w:rsidRPr="00C616C3">
              <w:rPr>
                <w:rFonts w:ascii="Times New Roman" w:hAnsi="Times New Roman" w:cs="Times New Roman"/>
                <w:sz w:val="24"/>
                <w:szCs w:val="24"/>
                <w:lang w:val="ru-RU"/>
              </w:rPr>
              <w:t>саны кемінде 2 дана болатын контроллерлер "Active – Active" режимінде жұмысты қамтамасыз етуі тиіс.</w:t>
            </w:r>
          </w:p>
          <w:p w:rsidR="006A14FE" w:rsidRPr="00C616C3" w:rsidRDefault="006A14FE" w:rsidP="00EC4609">
            <w:pPr>
              <w:pStyle w:val="a4"/>
              <w:ind w:left="83"/>
              <w:jc w:val="both"/>
              <w:rPr>
                <w:rFonts w:ascii="Times New Roman" w:hAnsi="Times New Roman" w:cs="Times New Roman"/>
                <w:sz w:val="24"/>
                <w:szCs w:val="24"/>
                <w:lang w:val="ru-RU"/>
              </w:rPr>
            </w:pPr>
          </w:p>
          <w:p w:rsidR="006A14FE" w:rsidRPr="00C616C3" w:rsidDel="00A07F02" w:rsidRDefault="006A14FE" w:rsidP="00EC4609">
            <w:pPr>
              <w:pStyle w:val="a4"/>
              <w:numPr>
                <w:ilvl w:val="0"/>
                <w:numId w:val="14"/>
              </w:numPr>
              <w:spacing w:line="240" w:lineRule="auto"/>
              <w:ind w:left="83" w:firstLine="0"/>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CPU контроллерлерінің архитектурасы-x86;</w:t>
            </w:r>
          </w:p>
        </w:tc>
      </w:tr>
      <w:tr w:rsidR="006A14FE" w:rsidRPr="00C616C3" w:rsidTr="00EC4609">
        <w:trPr>
          <w:trHeight w:val="760"/>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jc w:val="both"/>
              <w:rPr>
                <w:sz w:val="24"/>
                <w:szCs w:val="24"/>
              </w:rPr>
            </w:pPr>
            <w:r w:rsidRPr="00C616C3">
              <w:rPr>
                <w:sz w:val="24"/>
                <w:szCs w:val="24"/>
              </w:rPr>
              <w:lastRenderedPageBreak/>
              <w:t>11.</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bdr w:val="none" w:sz="0" w:space="0" w:color="auto" w:frame="1"/>
              </w:rPr>
            </w:pPr>
            <w:r w:rsidRPr="00C616C3">
              <w:rPr>
                <w:sz w:val="24"/>
                <w:szCs w:val="24"/>
                <w:bdr w:val="none" w:sz="0" w:space="0" w:color="auto" w:frame="1"/>
              </w:rPr>
              <w:t>Қолдау көрсетілетін хаттамалар</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pStyle w:val="a4"/>
              <w:spacing w:line="240" w:lineRule="auto"/>
              <w:ind w:left="71" w:firstLine="2"/>
              <w:jc w:val="both"/>
              <w:rPr>
                <w:rFonts w:ascii="Times New Roman" w:hAnsi="Times New Roman" w:cs="Times New Roman"/>
                <w:sz w:val="24"/>
                <w:szCs w:val="24"/>
                <w:lang w:val="ru-RU"/>
              </w:rPr>
            </w:pPr>
            <w:r w:rsidRPr="00C616C3">
              <w:rPr>
                <w:rFonts w:ascii="Times New Roman" w:hAnsi="Times New Roman" w:cs="Times New Roman"/>
                <w:sz w:val="24"/>
                <w:szCs w:val="24"/>
                <w:lang w:val="ru-RU"/>
              </w:rPr>
              <w:t>Жеткізілген ДСЖ қосымша бағдарламалық жасақтама лицензияларын немесе аппараттық компоненттерді қоспай келесі хаттамаларды қолдауы керек: NVMe over FC, iSCSI</w:t>
            </w:r>
          </w:p>
        </w:tc>
      </w:tr>
      <w:tr w:rsidR="006A14FE" w:rsidRPr="00B34B29"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Del="00BC504E" w:rsidRDefault="006A14FE" w:rsidP="00EC4609">
            <w:pPr>
              <w:ind w:right="182"/>
              <w:jc w:val="both"/>
              <w:rPr>
                <w:sz w:val="24"/>
                <w:szCs w:val="24"/>
              </w:rPr>
            </w:pPr>
            <w:r w:rsidRPr="00C616C3">
              <w:rPr>
                <w:sz w:val="24"/>
                <w:szCs w:val="24"/>
              </w:rPr>
              <w:t>12.</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ДСЖ интерфейстері</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ind w:left="172"/>
              <w:jc w:val="both"/>
              <w:rPr>
                <w:sz w:val="24"/>
                <w:szCs w:val="24"/>
              </w:rPr>
            </w:pPr>
            <w:r w:rsidRPr="00C616C3">
              <w:rPr>
                <w:sz w:val="24"/>
                <w:szCs w:val="24"/>
              </w:rPr>
              <w:t>ДСЖ-да орнатылған әрбір контроллер келесі сипаттамалары бар интерфейстермен жабдықталуы керек:</w:t>
            </w:r>
          </w:p>
          <w:p w:rsidR="006A14FE" w:rsidRPr="00C616C3" w:rsidRDefault="006A14FE" w:rsidP="00EC4609">
            <w:pPr>
              <w:ind w:left="172"/>
              <w:jc w:val="both"/>
              <w:rPr>
                <w:sz w:val="24"/>
                <w:szCs w:val="24"/>
                <w:lang w:val="en-US"/>
              </w:rPr>
            </w:pPr>
            <w:r w:rsidRPr="00C616C3">
              <w:rPr>
                <w:sz w:val="24"/>
                <w:szCs w:val="24"/>
                <w:lang w:val="en-US"/>
              </w:rPr>
              <w:t>1.</w:t>
            </w:r>
            <w:r w:rsidRPr="00C616C3">
              <w:rPr>
                <w:sz w:val="24"/>
                <w:szCs w:val="24"/>
                <w:lang w:val="en-US"/>
              </w:rPr>
              <w:tab/>
              <w:t xml:space="preserve">Fiber Channel (FC) </w:t>
            </w:r>
            <w:r w:rsidRPr="00C616C3">
              <w:rPr>
                <w:sz w:val="24"/>
                <w:szCs w:val="24"/>
              </w:rPr>
              <w:t>саны</w:t>
            </w:r>
            <w:r w:rsidRPr="00C616C3">
              <w:rPr>
                <w:sz w:val="24"/>
                <w:szCs w:val="24"/>
                <w:lang w:val="en-US"/>
              </w:rPr>
              <w:t xml:space="preserve"> </w:t>
            </w:r>
            <w:r w:rsidRPr="00C616C3">
              <w:rPr>
                <w:sz w:val="24"/>
                <w:szCs w:val="24"/>
              </w:rPr>
              <w:t>кемінде</w:t>
            </w:r>
            <w:r w:rsidRPr="00C616C3">
              <w:rPr>
                <w:sz w:val="24"/>
                <w:szCs w:val="24"/>
                <w:lang w:val="en-US"/>
              </w:rPr>
              <w:t xml:space="preserve"> 8 </w:t>
            </w:r>
            <w:r w:rsidRPr="00C616C3">
              <w:rPr>
                <w:sz w:val="24"/>
                <w:szCs w:val="24"/>
              </w:rPr>
              <w:t>дана</w:t>
            </w:r>
            <w:r w:rsidRPr="00C616C3">
              <w:rPr>
                <w:sz w:val="24"/>
                <w:szCs w:val="24"/>
                <w:lang w:val="en-US"/>
              </w:rPr>
              <w:t xml:space="preserve">. </w:t>
            </w:r>
            <w:r w:rsidRPr="00C616C3">
              <w:rPr>
                <w:sz w:val="24"/>
                <w:szCs w:val="24"/>
              </w:rPr>
              <w:t>Әр</w:t>
            </w:r>
            <w:r w:rsidRPr="00C616C3">
              <w:rPr>
                <w:sz w:val="24"/>
                <w:szCs w:val="24"/>
                <w:lang w:val="en-US"/>
              </w:rPr>
              <w:t xml:space="preserve"> </w:t>
            </w:r>
            <w:r w:rsidRPr="00C616C3">
              <w:rPr>
                <w:sz w:val="24"/>
                <w:szCs w:val="24"/>
              </w:rPr>
              <w:t>интерфейстің</w:t>
            </w:r>
            <w:r w:rsidRPr="00C616C3">
              <w:rPr>
                <w:sz w:val="24"/>
                <w:szCs w:val="24"/>
                <w:lang w:val="en-US"/>
              </w:rPr>
              <w:t xml:space="preserve"> </w:t>
            </w:r>
            <w:r w:rsidRPr="00C616C3">
              <w:rPr>
                <w:sz w:val="24"/>
                <w:szCs w:val="24"/>
              </w:rPr>
              <w:t>деректер</w:t>
            </w:r>
            <w:r w:rsidRPr="00C616C3">
              <w:rPr>
                <w:sz w:val="24"/>
                <w:szCs w:val="24"/>
                <w:lang w:val="en-US"/>
              </w:rPr>
              <w:t xml:space="preserve"> </w:t>
            </w:r>
            <w:r w:rsidRPr="00C616C3">
              <w:rPr>
                <w:sz w:val="24"/>
                <w:szCs w:val="24"/>
              </w:rPr>
              <w:t>жылдамдығы</w:t>
            </w:r>
            <w:r w:rsidRPr="00C616C3">
              <w:rPr>
                <w:sz w:val="24"/>
                <w:szCs w:val="24"/>
                <w:lang w:val="en-US"/>
              </w:rPr>
              <w:t xml:space="preserve"> </w:t>
            </w:r>
            <w:r w:rsidRPr="00C616C3">
              <w:rPr>
                <w:sz w:val="24"/>
                <w:szCs w:val="24"/>
              </w:rPr>
              <w:t>секундына</w:t>
            </w:r>
            <w:r w:rsidRPr="00C616C3">
              <w:rPr>
                <w:sz w:val="24"/>
                <w:szCs w:val="24"/>
                <w:lang w:val="en-US"/>
              </w:rPr>
              <w:t xml:space="preserve"> </w:t>
            </w:r>
            <w:r w:rsidRPr="00C616C3">
              <w:rPr>
                <w:sz w:val="24"/>
                <w:szCs w:val="24"/>
              </w:rPr>
              <w:t>кемінде</w:t>
            </w:r>
            <w:r w:rsidRPr="00C616C3">
              <w:rPr>
                <w:sz w:val="24"/>
                <w:szCs w:val="24"/>
                <w:lang w:val="en-US"/>
              </w:rPr>
              <w:t xml:space="preserve"> 32 </w:t>
            </w:r>
            <w:r w:rsidRPr="00C616C3">
              <w:rPr>
                <w:sz w:val="24"/>
                <w:szCs w:val="24"/>
              </w:rPr>
              <w:t>гигабит</w:t>
            </w:r>
            <w:r w:rsidRPr="00C616C3">
              <w:rPr>
                <w:sz w:val="24"/>
                <w:szCs w:val="24"/>
                <w:lang w:val="en-US"/>
              </w:rPr>
              <w:t xml:space="preserve"> </w:t>
            </w:r>
            <w:r w:rsidRPr="00C616C3">
              <w:rPr>
                <w:sz w:val="24"/>
                <w:szCs w:val="24"/>
              </w:rPr>
              <w:t>болуы</w:t>
            </w:r>
            <w:r w:rsidRPr="00C616C3">
              <w:rPr>
                <w:sz w:val="24"/>
                <w:szCs w:val="24"/>
                <w:lang w:val="en-US"/>
              </w:rPr>
              <w:t xml:space="preserve"> </w:t>
            </w:r>
            <w:r w:rsidRPr="00C616C3">
              <w:rPr>
                <w:sz w:val="24"/>
                <w:szCs w:val="24"/>
              </w:rPr>
              <w:t>керек</w:t>
            </w:r>
            <w:r w:rsidRPr="00C616C3">
              <w:rPr>
                <w:sz w:val="24"/>
                <w:szCs w:val="24"/>
                <w:lang w:val="en-US"/>
              </w:rPr>
              <w:t>.</w:t>
            </w:r>
          </w:p>
          <w:p w:rsidR="006A14FE" w:rsidRPr="00C616C3" w:rsidRDefault="006A14FE" w:rsidP="00EC4609">
            <w:pPr>
              <w:ind w:left="172"/>
              <w:jc w:val="both"/>
              <w:rPr>
                <w:sz w:val="24"/>
                <w:szCs w:val="24"/>
                <w:lang w:val="en-US"/>
              </w:rPr>
            </w:pPr>
            <w:r w:rsidRPr="00C616C3">
              <w:rPr>
                <w:sz w:val="24"/>
                <w:szCs w:val="24"/>
                <w:lang w:val="en-US"/>
              </w:rPr>
              <w:t>2.</w:t>
            </w:r>
            <w:r w:rsidRPr="00C616C3">
              <w:rPr>
                <w:sz w:val="24"/>
                <w:szCs w:val="24"/>
                <w:lang w:val="en-US"/>
              </w:rPr>
              <w:tab/>
            </w:r>
            <w:r w:rsidRPr="00C616C3">
              <w:rPr>
                <w:sz w:val="24"/>
                <w:szCs w:val="24"/>
              </w:rPr>
              <w:t>Әрбір</w:t>
            </w:r>
            <w:r w:rsidRPr="00C616C3">
              <w:rPr>
                <w:sz w:val="24"/>
                <w:szCs w:val="24"/>
                <w:lang w:val="en-US"/>
              </w:rPr>
              <w:t xml:space="preserve"> FC </w:t>
            </w:r>
            <w:r w:rsidRPr="00C616C3">
              <w:rPr>
                <w:sz w:val="24"/>
                <w:szCs w:val="24"/>
              </w:rPr>
              <w:t>интерфейсі</w:t>
            </w:r>
            <w:r w:rsidRPr="00C616C3">
              <w:rPr>
                <w:sz w:val="24"/>
                <w:szCs w:val="24"/>
                <w:lang w:val="en-US"/>
              </w:rPr>
              <w:t xml:space="preserve"> </w:t>
            </w:r>
            <w:r w:rsidRPr="00C616C3">
              <w:rPr>
                <w:sz w:val="24"/>
                <w:szCs w:val="24"/>
              </w:rPr>
              <w:t>кемінде</w:t>
            </w:r>
            <w:r w:rsidRPr="00C616C3">
              <w:rPr>
                <w:sz w:val="24"/>
                <w:szCs w:val="24"/>
                <w:lang w:val="en-US"/>
              </w:rPr>
              <w:t xml:space="preserve"> 32 </w:t>
            </w:r>
            <w:r w:rsidRPr="00C616C3">
              <w:rPr>
                <w:sz w:val="24"/>
                <w:szCs w:val="24"/>
              </w:rPr>
              <w:t>гигабит</w:t>
            </w:r>
            <w:r w:rsidRPr="00C616C3">
              <w:rPr>
                <w:sz w:val="24"/>
                <w:szCs w:val="24"/>
                <w:lang w:val="en-US"/>
              </w:rPr>
              <w:t xml:space="preserve"> </w:t>
            </w:r>
            <w:r w:rsidRPr="00C616C3">
              <w:rPr>
                <w:sz w:val="24"/>
                <w:szCs w:val="24"/>
              </w:rPr>
              <w:t>өткізу</w:t>
            </w:r>
            <w:r w:rsidRPr="00C616C3">
              <w:rPr>
                <w:sz w:val="24"/>
                <w:szCs w:val="24"/>
                <w:lang w:val="en-US"/>
              </w:rPr>
              <w:t xml:space="preserve"> </w:t>
            </w:r>
            <w:r w:rsidRPr="00C616C3">
              <w:rPr>
                <w:sz w:val="24"/>
                <w:szCs w:val="24"/>
              </w:rPr>
              <w:t>қабілеті</w:t>
            </w:r>
            <w:r w:rsidRPr="00C616C3">
              <w:rPr>
                <w:sz w:val="24"/>
                <w:szCs w:val="24"/>
                <w:lang w:val="en-US"/>
              </w:rPr>
              <w:t xml:space="preserve"> </w:t>
            </w:r>
            <w:r w:rsidRPr="00C616C3">
              <w:rPr>
                <w:sz w:val="24"/>
                <w:szCs w:val="24"/>
              </w:rPr>
              <w:t>бар</w:t>
            </w:r>
            <w:r w:rsidRPr="00C616C3">
              <w:rPr>
                <w:sz w:val="24"/>
                <w:szCs w:val="24"/>
                <w:lang w:val="en-US"/>
              </w:rPr>
              <w:t xml:space="preserve"> SFP </w:t>
            </w:r>
            <w:r w:rsidRPr="00C616C3">
              <w:rPr>
                <w:sz w:val="24"/>
                <w:szCs w:val="24"/>
              </w:rPr>
              <w:t>трансиверімен</w:t>
            </w:r>
            <w:r w:rsidRPr="00C616C3">
              <w:rPr>
                <w:sz w:val="24"/>
                <w:szCs w:val="24"/>
                <w:lang w:val="en-US"/>
              </w:rPr>
              <w:t xml:space="preserve"> </w:t>
            </w:r>
            <w:r w:rsidRPr="00C616C3">
              <w:rPr>
                <w:sz w:val="24"/>
                <w:szCs w:val="24"/>
              </w:rPr>
              <w:t>және</w:t>
            </w:r>
            <w:r w:rsidRPr="00C616C3">
              <w:rPr>
                <w:sz w:val="24"/>
                <w:szCs w:val="24"/>
                <w:lang w:val="en-US"/>
              </w:rPr>
              <w:t xml:space="preserve"> </w:t>
            </w:r>
            <w:r w:rsidRPr="00C616C3">
              <w:rPr>
                <w:sz w:val="24"/>
                <w:szCs w:val="24"/>
              </w:rPr>
              <w:t>ұзындығы</w:t>
            </w:r>
            <w:r w:rsidRPr="00C616C3">
              <w:rPr>
                <w:sz w:val="24"/>
                <w:szCs w:val="24"/>
                <w:lang w:val="en-US"/>
              </w:rPr>
              <w:t xml:space="preserve"> 5 </w:t>
            </w:r>
            <w:r w:rsidRPr="00C616C3">
              <w:rPr>
                <w:sz w:val="24"/>
                <w:szCs w:val="24"/>
              </w:rPr>
              <w:t>метр</w:t>
            </w:r>
            <w:r w:rsidRPr="00C616C3">
              <w:rPr>
                <w:sz w:val="24"/>
                <w:szCs w:val="24"/>
                <w:lang w:val="en-US"/>
              </w:rPr>
              <w:t xml:space="preserve"> LC/LC OM4 1m Duplex </w:t>
            </w:r>
            <w:r w:rsidRPr="00C616C3">
              <w:rPr>
                <w:sz w:val="24"/>
                <w:szCs w:val="24"/>
              </w:rPr>
              <w:t>оптикалық</w:t>
            </w:r>
            <w:r w:rsidRPr="00C616C3">
              <w:rPr>
                <w:sz w:val="24"/>
                <w:szCs w:val="24"/>
                <w:lang w:val="en-US"/>
              </w:rPr>
              <w:t xml:space="preserve"> </w:t>
            </w:r>
            <w:r w:rsidRPr="00C616C3">
              <w:rPr>
                <w:sz w:val="24"/>
                <w:szCs w:val="24"/>
              </w:rPr>
              <w:t>патчкордымен</w:t>
            </w:r>
            <w:r w:rsidRPr="00C616C3">
              <w:rPr>
                <w:sz w:val="24"/>
                <w:szCs w:val="24"/>
                <w:lang w:val="en-US"/>
              </w:rPr>
              <w:t xml:space="preserve"> </w:t>
            </w:r>
            <w:r w:rsidRPr="00C616C3">
              <w:rPr>
                <w:sz w:val="24"/>
                <w:szCs w:val="24"/>
              </w:rPr>
              <w:t>жабдықталуы</w:t>
            </w:r>
            <w:r w:rsidRPr="00C616C3">
              <w:rPr>
                <w:sz w:val="24"/>
                <w:szCs w:val="24"/>
                <w:lang w:val="en-US"/>
              </w:rPr>
              <w:t xml:space="preserve"> </w:t>
            </w:r>
            <w:r w:rsidRPr="00C616C3">
              <w:rPr>
                <w:sz w:val="24"/>
                <w:szCs w:val="24"/>
              </w:rPr>
              <w:t>керек</w:t>
            </w:r>
            <w:r w:rsidRPr="00C616C3">
              <w:rPr>
                <w:sz w:val="24"/>
                <w:szCs w:val="24"/>
                <w:lang w:val="en-US"/>
              </w:rPr>
              <w:t>;</w:t>
            </w:r>
          </w:p>
          <w:p w:rsidR="006A14FE" w:rsidRPr="00C616C3" w:rsidRDefault="006A14FE" w:rsidP="00EC4609">
            <w:pPr>
              <w:ind w:left="172"/>
              <w:jc w:val="both"/>
              <w:rPr>
                <w:sz w:val="24"/>
                <w:szCs w:val="24"/>
                <w:lang w:val="en-US"/>
              </w:rPr>
            </w:pPr>
            <w:r w:rsidRPr="00C616C3">
              <w:rPr>
                <w:sz w:val="24"/>
                <w:szCs w:val="24"/>
                <w:lang w:val="en-US"/>
              </w:rPr>
              <w:t>3.</w:t>
            </w:r>
            <w:r w:rsidRPr="00C616C3">
              <w:rPr>
                <w:sz w:val="24"/>
                <w:szCs w:val="24"/>
                <w:lang w:val="en-US"/>
              </w:rPr>
              <w:tab/>
            </w:r>
            <w:r w:rsidRPr="00C616C3">
              <w:rPr>
                <w:sz w:val="24"/>
                <w:szCs w:val="24"/>
              </w:rPr>
              <w:t>Қашықтан</w:t>
            </w:r>
            <w:r w:rsidRPr="00C616C3">
              <w:rPr>
                <w:sz w:val="24"/>
                <w:szCs w:val="24"/>
                <w:lang w:val="en-US"/>
              </w:rPr>
              <w:t xml:space="preserve"> </w:t>
            </w:r>
            <w:r w:rsidRPr="00C616C3">
              <w:rPr>
                <w:sz w:val="24"/>
                <w:szCs w:val="24"/>
              </w:rPr>
              <w:t>басқару</w:t>
            </w:r>
            <w:r w:rsidRPr="00C616C3">
              <w:rPr>
                <w:sz w:val="24"/>
                <w:szCs w:val="24"/>
                <w:lang w:val="en-US"/>
              </w:rPr>
              <w:t xml:space="preserve"> </w:t>
            </w:r>
            <w:r w:rsidRPr="00C616C3">
              <w:rPr>
                <w:sz w:val="24"/>
                <w:szCs w:val="24"/>
              </w:rPr>
              <w:t>үшін</w:t>
            </w:r>
            <w:r w:rsidRPr="00C616C3">
              <w:rPr>
                <w:sz w:val="24"/>
                <w:szCs w:val="24"/>
                <w:lang w:val="en-US"/>
              </w:rPr>
              <w:t xml:space="preserve"> RJ-45 </w:t>
            </w:r>
            <w:r w:rsidRPr="00C616C3">
              <w:rPr>
                <w:sz w:val="24"/>
                <w:szCs w:val="24"/>
              </w:rPr>
              <w:t>интерфейсі</w:t>
            </w:r>
            <w:r w:rsidRPr="00C616C3">
              <w:rPr>
                <w:sz w:val="24"/>
                <w:szCs w:val="24"/>
                <w:lang w:val="en-US"/>
              </w:rPr>
              <w:t>-</w:t>
            </w:r>
            <w:r w:rsidRPr="00C616C3">
              <w:rPr>
                <w:sz w:val="24"/>
                <w:szCs w:val="24"/>
              </w:rPr>
              <w:t>кемінде</w:t>
            </w:r>
            <w:r w:rsidRPr="00C616C3">
              <w:rPr>
                <w:sz w:val="24"/>
                <w:szCs w:val="24"/>
                <w:lang w:val="en-US"/>
              </w:rPr>
              <w:t xml:space="preserve"> 2 </w:t>
            </w:r>
            <w:r w:rsidRPr="00C616C3">
              <w:rPr>
                <w:sz w:val="24"/>
                <w:szCs w:val="24"/>
              </w:rPr>
              <w:t>дана</w:t>
            </w:r>
            <w:r w:rsidRPr="00C616C3">
              <w:rPr>
                <w:sz w:val="24"/>
                <w:szCs w:val="24"/>
                <w:lang w:val="en-US"/>
              </w:rPr>
              <w:t xml:space="preserve">. </w:t>
            </w:r>
            <w:r w:rsidRPr="00C616C3">
              <w:rPr>
                <w:sz w:val="24"/>
                <w:szCs w:val="24"/>
              </w:rPr>
              <w:t>Әр</w:t>
            </w:r>
            <w:r w:rsidRPr="00C616C3">
              <w:rPr>
                <w:sz w:val="24"/>
                <w:szCs w:val="24"/>
                <w:lang w:val="en-US"/>
              </w:rPr>
              <w:t xml:space="preserve"> </w:t>
            </w:r>
            <w:r w:rsidRPr="00C616C3">
              <w:rPr>
                <w:sz w:val="24"/>
                <w:szCs w:val="24"/>
              </w:rPr>
              <w:t>интерфейстің</w:t>
            </w:r>
            <w:r w:rsidRPr="00C616C3">
              <w:rPr>
                <w:sz w:val="24"/>
                <w:szCs w:val="24"/>
                <w:lang w:val="en-US"/>
              </w:rPr>
              <w:t xml:space="preserve"> </w:t>
            </w:r>
            <w:r w:rsidRPr="00C616C3">
              <w:rPr>
                <w:sz w:val="24"/>
                <w:szCs w:val="24"/>
              </w:rPr>
              <w:t>берілу</w:t>
            </w:r>
            <w:r w:rsidRPr="00C616C3">
              <w:rPr>
                <w:sz w:val="24"/>
                <w:szCs w:val="24"/>
                <w:lang w:val="en-US"/>
              </w:rPr>
              <w:t xml:space="preserve"> </w:t>
            </w:r>
            <w:r w:rsidRPr="00C616C3">
              <w:rPr>
                <w:sz w:val="24"/>
                <w:szCs w:val="24"/>
              </w:rPr>
              <w:t>жылдамдығы</w:t>
            </w:r>
            <w:r w:rsidRPr="00C616C3">
              <w:rPr>
                <w:sz w:val="24"/>
                <w:szCs w:val="24"/>
                <w:lang w:val="en-US"/>
              </w:rPr>
              <w:t xml:space="preserve"> </w:t>
            </w:r>
            <w:r w:rsidRPr="00C616C3">
              <w:rPr>
                <w:sz w:val="24"/>
                <w:szCs w:val="24"/>
              </w:rPr>
              <w:t>секундына</w:t>
            </w:r>
            <w:r w:rsidRPr="00C616C3">
              <w:rPr>
                <w:sz w:val="24"/>
                <w:szCs w:val="24"/>
                <w:lang w:val="en-US"/>
              </w:rPr>
              <w:t xml:space="preserve"> </w:t>
            </w:r>
            <w:r w:rsidRPr="00C616C3">
              <w:rPr>
                <w:sz w:val="24"/>
                <w:szCs w:val="24"/>
              </w:rPr>
              <w:t>кемінде</w:t>
            </w:r>
            <w:r w:rsidRPr="00C616C3">
              <w:rPr>
                <w:sz w:val="24"/>
                <w:szCs w:val="24"/>
                <w:lang w:val="en-US"/>
              </w:rPr>
              <w:t xml:space="preserve"> 100 </w:t>
            </w:r>
            <w:r w:rsidRPr="00C616C3">
              <w:rPr>
                <w:sz w:val="24"/>
                <w:szCs w:val="24"/>
              </w:rPr>
              <w:t>мегабит</w:t>
            </w:r>
            <w:r w:rsidRPr="00C616C3">
              <w:rPr>
                <w:sz w:val="24"/>
                <w:szCs w:val="24"/>
                <w:lang w:val="en-US"/>
              </w:rPr>
              <w:t xml:space="preserve"> </w:t>
            </w:r>
            <w:r w:rsidRPr="00C616C3">
              <w:rPr>
                <w:sz w:val="24"/>
                <w:szCs w:val="24"/>
              </w:rPr>
              <w:t>болуы</w:t>
            </w:r>
            <w:r w:rsidRPr="00C616C3">
              <w:rPr>
                <w:sz w:val="24"/>
                <w:szCs w:val="24"/>
                <w:lang w:val="en-US"/>
              </w:rPr>
              <w:t xml:space="preserve"> </w:t>
            </w:r>
            <w:r w:rsidRPr="00C616C3">
              <w:rPr>
                <w:sz w:val="24"/>
                <w:szCs w:val="24"/>
              </w:rPr>
              <w:t>керек</w:t>
            </w:r>
            <w:r w:rsidRPr="00C616C3">
              <w:rPr>
                <w:sz w:val="24"/>
                <w:szCs w:val="24"/>
                <w:lang w:val="en-US"/>
              </w:rPr>
              <w:t>;</w:t>
            </w:r>
          </w:p>
          <w:p w:rsidR="006A14FE" w:rsidRPr="00C616C3" w:rsidRDefault="006A14FE" w:rsidP="00EC4609">
            <w:pPr>
              <w:ind w:left="172"/>
              <w:jc w:val="both"/>
              <w:rPr>
                <w:sz w:val="24"/>
                <w:szCs w:val="24"/>
                <w:lang w:val="en-US"/>
              </w:rPr>
            </w:pPr>
            <w:r w:rsidRPr="00C616C3">
              <w:rPr>
                <w:sz w:val="24"/>
                <w:szCs w:val="24"/>
                <w:lang w:val="en-US"/>
              </w:rPr>
              <w:t>4.</w:t>
            </w:r>
            <w:r w:rsidRPr="00C616C3">
              <w:rPr>
                <w:sz w:val="24"/>
                <w:szCs w:val="24"/>
                <w:lang w:val="en-US"/>
              </w:rPr>
              <w:tab/>
            </w:r>
            <w:r w:rsidRPr="00C616C3">
              <w:rPr>
                <w:sz w:val="24"/>
                <w:szCs w:val="24"/>
              </w:rPr>
              <w:t>Әрбір</w:t>
            </w:r>
            <w:r w:rsidRPr="00C616C3">
              <w:rPr>
                <w:sz w:val="24"/>
                <w:szCs w:val="24"/>
                <w:lang w:val="en-US"/>
              </w:rPr>
              <w:t xml:space="preserve"> RJ-45 </w:t>
            </w:r>
            <w:r w:rsidRPr="00C616C3">
              <w:rPr>
                <w:sz w:val="24"/>
                <w:szCs w:val="24"/>
              </w:rPr>
              <w:t>интерфейсі</w:t>
            </w:r>
            <w:r w:rsidRPr="00C616C3">
              <w:rPr>
                <w:sz w:val="24"/>
                <w:szCs w:val="24"/>
                <w:lang w:val="en-US"/>
              </w:rPr>
              <w:t xml:space="preserve"> cat </w:t>
            </w:r>
            <w:r w:rsidRPr="00C616C3">
              <w:rPr>
                <w:sz w:val="24"/>
                <w:szCs w:val="24"/>
              </w:rPr>
              <w:t>сымымен</w:t>
            </w:r>
            <w:r w:rsidRPr="00C616C3">
              <w:rPr>
                <w:sz w:val="24"/>
                <w:szCs w:val="24"/>
                <w:lang w:val="en-US"/>
              </w:rPr>
              <w:t xml:space="preserve"> </w:t>
            </w:r>
            <w:r w:rsidRPr="00C616C3">
              <w:rPr>
                <w:sz w:val="24"/>
                <w:szCs w:val="24"/>
              </w:rPr>
              <w:t>патчпен</w:t>
            </w:r>
            <w:r w:rsidRPr="00C616C3">
              <w:rPr>
                <w:sz w:val="24"/>
                <w:szCs w:val="24"/>
                <w:lang w:val="en-US"/>
              </w:rPr>
              <w:t xml:space="preserve"> </w:t>
            </w:r>
            <w:r w:rsidRPr="00C616C3">
              <w:rPr>
                <w:sz w:val="24"/>
                <w:szCs w:val="24"/>
              </w:rPr>
              <w:t>жабдықталуы</w:t>
            </w:r>
            <w:r w:rsidRPr="00C616C3">
              <w:rPr>
                <w:sz w:val="24"/>
                <w:szCs w:val="24"/>
                <w:lang w:val="en-US"/>
              </w:rPr>
              <w:t xml:space="preserve"> </w:t>
            </w:r>
            <w:r w:rsidRPr="00C616C3">
              <w:rPr>
                <w:sz w:val="24"/>
                <w:szCs w:val="24"/>
              </w:rPr>
              <w:t>керек</w:t>
            </w:r>
            <w:r w:rsidRPr="00C616C3">
              <w:rPr>
                <w:sz w:val="24"/>
                <w:szCs w:val="24"/>
                <w:lang w:val="en-US"/>
              </w:rPr>
              <w:t xml:space="preserve">.6e </w:t>
            </w:r>
            <w:r w:rsidRPr="00C616C3">
              <w:rPr>
                <w:sz w:val="24"/>
                <w:szCs w:val="24"/>
              </w:rPr>
              <w:t>ұзындығы</w:t>
            </w:r>
            <w:r w:rsidRPr="00C616C3">
              <w:rPr>
                <w:sz w:val="24"/>
                <w:szCs w:val="24"/>
                <w:lang w:val="en-US"/>
              </w:rPr>
              <w:t xml:space="preserve"> 5 </w:t>
            </w:r>
            <w:r w:rsidRPr="00C616C3">
              <w:rPr>
                <w:sz w:val="24"/>
                <w:szCs w:val="24"/>
              </w:rPr>
              <w:t>метр</w:t>
            </w:r>
          </w:p>
          <w:p w:rsidR="006A14FE" w:rsidRPr="00C616C3" w:rsidRDefault="006A14FE" w:rsidP="00EC4609">
            <w:pPr>
              <w:ind w:left="172"/>
              <w:jc w:val="both"/>
              <w:rPr>
                <w:sz w:val="24"/>
                <w:szCs w:val="24"/>
                <w:lang w:val="en-US"/>
              </w:rPr>
            </w:pPr>
          </w:p>
        </w:tc>
      </w:tr>
      <w:tr w:rsidR="006A14FE" w:rsidRPr="00C616C3" w:rsidTr="00EC4609">
        <w:trPr>
          <w:trHeight w:val="2210"/>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Del="00BC504E" w:rsidRDefault="006A14FE" w:rsidP="00EC4609">
            <w:pPr>
              <w:ind w:right="36"/>
              <w:jc w:val="both"/>
              <w:rPr>
                <w:sz w:val="24"/>
                <w:szCs w:val="24"/>
              </w:rPr>
            </w:pPr>
            <w:r w:rsidRPr="00C616C3">
              <w:rPr>
                <w:sz w:val="24"/>
                <w:szCs w:val="24"/>
              </w:rPr>
              <w:t>13.</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bdr w:val="none" w:sz="0" w:space="0" w:color="auto" w:frame="1"/>
              </w:rPr>
            </w:pPr>
            <w:r w:rsidRPr="00C616C3">
              <w:rPr>
                <w:sz w:val="24"/>
                <w:szCs w:val="24"/>
                <w:bdr w:val="none" w:sz="0" w:space="0" w:color="auto" w:frame="1"/>
              </w:rPr>
              <w:t>ДСЖ қуат көздері</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pBdr>
                <w:top w:val="nil"/>
                <w:left w:val="nil"/>
                <w:bottom w:val="nil"/>
                <w:right w:val="nil"/>
                <w:between w:val="nil"/>
              </w:pBdr>
              <w:ind w:left="176"/>
              <w:rPr>
                <w:sz w:val="24"/>
                <w:szCs w:val="24"/>
              </w:rPr>
            </w:pPr>
            <w:r w:rsidRPr="00C616C3">
              <w:rPr>
                <w:sz w:val="24"/>
                <w:szCs w:val="24"/>
              </w:rPr>
              <w:t>Қуат көздерін сертификаттау деңгейі-80 PLUS Platinum-дан төмен емес;</w:t>
            </w:r>
          </w:p>
          <w:p w:rsidR="006A14FE" w:rsidRPr="00C616C3" w:rsidRDefault="006A14FE" w:rsidP="00EC4609">
            <w:pPr>
              <w:pBdr>
                <w:top w:val="nil"/>
                <w:left w:val="nil"/>
                <w:bottom w:val="nil"/>
                <w:right w:val="nil"/>
                <w:between w:val="nil"/>
              </w:pBdr>
              <w:ind w:left="176"/>
              <w:rPr>
                <w:sz w:val="24"/>
                <w:szCs w:val="24"/>
              </w:rPr>
            </w:pPr>
          </w:p>
          <w:p w:rsidR="006A14FE" w:rsidRPr="00C616C3" w:rsidRDefault="006A14FE" w:rsidP="00EC4609">
            <w:pPr>
              <w:pBdr>
                <w:top w:val="nil"/>
                <w:left w:val="nil"/>
                <w:bottom w:val="nil"/>
                <w:right w:val="nil"/>
                <w:between w:val="nil"/>
              </w:pBdr>
              <w:ind w:left="176"/>
              <w:rPr>
                <w:sz w:val="24"/>
                <w:szCs w:val="24"/>
              </w:rPr>
            </w:pPr>
            <w:r w:rsidRPr="00C616C3">
              <w:rPr>
                <w:sz w:val="24"/>
                <w:szCs w:val="24"/>
              </w:rPr>
              <w:t>Саны-кемінде 2 дана;</w:t>
            </w:r>
          </w:p>
          <w:p w:rsidR="006A14FE" w:rsidRPr="00C616C3" w:rsidRDefault="006A14FE" w:rsidP="00EC4609">
            <w:pPr>
              <w:pBdr>
                <w:top w:val="nil"/>
                <w:left w:val="nil"/>
                <w:bottom w:val="nil"/>
                <w:right w:val="nil"/>
                <w:between w:val="nil"/>
              </w:pBdr>
              <w:ind w:left="176"/>
              <w:rPr>
                <w:sz w:val="24"/>
                <w:szCs w:val="24"/>
              </w:rPr>
            </w:pPr>
          </w:p>
          <w:p w:rsidR="006A14FE" w:rsidRPr="00C616C3" w:rsidRDefault="006A14FE" w:rsidP="00EC4609">
            <w:pPr>
              <w:pBdr>
                <w:top w:val="nil"/>
                <w:left w:val="nil"/>
                <w:bottom w:val="nil"/>
                <w:right w:val="nil"/>
                <w:between w:val="nil"/>
              </w:pBdr>
              <w:ind w:left="176"/>
              <w:rPr>
                <w:sz w:val="24"/>
                <w:szCs w:val="24"/>
              </w:rPr>
            </w:pPr>
            <w:r w:rsidRPr="00C616C3">
              <w:rPr>
                <w:sz w:val="24"/>
                <w:szCs w:val="24"/>
              </w:rPr>
              <w:t>Қуат көздерінің қуаты максималды жүктеме кезінде ДСЖ толық жұмыс істеуін қамтамасыз етуі керек;</w:t>
            </w:r>
          </w:p>
          <w:p w:rsidR="006A14FE" w:rsidRPr="00C616C3" w:rsidRDefault="006A14FE" w:rsidP="00EC4609">
            <w:pPr>
              <w:pBdr>
                <w:top w:val="nil"/>
                <w:left w:val="nil"/>
                <w:bottom w:val="nil"/>
                <w:right w:val="nil"/>
                <w:between w:val="nil"/>
              </w:pBdr>
              <w:ind w:left="176"/>
              <w:rPr>
                <w:sz w:val="24"/>
                <w:szCs w:val="24"/>
              </w:rPr>
            </w:pPr>
          </w:p>
          <w:p w:rsidR="006A14FE" w:rsidRPr="00C616C3" w:rsidRDefault="006A14FE" w:rsidP="00EC4609">
            <w:pPr>
              <w:pBdr>
                <w:top w:val="nil"/>
                <w:left w:val="nil"/>
                <w:bottom w:val="nil"/>
                <w:right w:val="nil"/>
                <w:between w:val="nil"/>
              </w:pBdr>
              <w:ind w:left="176"/>
              <w:rPr>
                <w:sz w:val="24"/>
                <w:szCs w:val="24"/>
              </w:rPr>
            </w:pPr>
            <w:r w:rsidRPr="00C616C3">
              <w:rPr>
                <w:sz w:val="24"/>
                <w:szCs w:val="24"/>
              </w:rPr>
              <w:t>Бір қуат көзінің істен шығуы ДСЖ өнімділігіне әсер етпеуі керек.</w:t>
            </w:r>
          </w:p>
        </w:tc>
      </w:tr>
      <w:tr w:rsidR="006A14FE" w:rsidRPr="00C616C3"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Del="00BC504E" w:rsidRDefault="006A14FE" w:rsidP="00EC4609">
            <w:pPr>
              <w:ind w:right="-26"/>
              <w:jc w:val="center"/>
              <w:rPr>
                <w:sz w:val="24"/>
                <w:szCs w:val="24"/>
              </w:rPr>
            </w:pPr>
            <w:r w:rsidRPr="00C616C3">
              <w:rPr>
                <w:sz w:val="24"/>
                <w:szCs w:val="24"/>
              </w:rPr>
              <w:t xml:space="preserve"> 14.</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ДСЖ жеткізу жинағы</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pStyle w:val="a4"/>
              <w:numPr>
                <w:ilvl w:val="0"/>
                <w:numId w:val="26"/>
              </w:numPr>
              <w:ind w:left="83" w:firstLine="142"/>
              <w:rPr>
                <w:rFonts w:ascii="Times New Roman" w:hAnsi="Times New Roman" w:cs="Times New Roman"/>
                <w:sz w:val="24"/>
                <w:szCs w:val="24"/>
                <w:lang w:val="ru-RU"/>
              </w:rPr>
            </w:pPr>
            <w:r w:rsidRPr="00C616C3">
              <w:rPr>
                <w:rFonts w:ascii="Times New Roman" w:hAnsi="Times New Roman" w:cs="Times New Roman"/>
                <w:sz w:val="24"/>
                <w:szCs w:val="24"/>
                <w:lang w:val="ru-RU"/>
              </w:rPr>
              <w:t>19 дюймдік тірекке CFD орнатуға арналған барлық қажетті материалдар жиынтығы;</w:t>
            </w:r>
          </w:p>
          <w:p w:rsidR="006A14FE" w:rsidRPr="00C616C3" w:rsidRDefault="006A14FE" w:rsidP="00EC4609">
            <w:pPr>
              <w:pStyle w:val="a4"/>
              <w:numPr>
                <w:ilvl w:val="0"/>
                <w:numId w:val="26"/>
              </w:numPr>
              <w:ind w:left="83" w:firstLine="142"/>
              <w:rPr>
                <w:rFonts w:ascii="Times New Roman" w:hAnsi="Times New Roman" w:cs="Times New Roman"/>
                <w:sz w:val="24"/>
                <w:szCs w:val="24"/>
                <w:lang w:val="ru-RU"/>
              </w:rPr>
            </w:pPr>
            <w:r w:rsidRPr="00C616C3">
              <w:rPr>
                <w:rFonts w:ascii="Times New Roman" w:hAnsi="Times New Roman" w:cs="Times New Roman"/>
                <w:sz w:val="24"/>
                <w:szCs w:val="24"/>
                <w:lang w:val="ru-RU"/>
              </w:rPr>
              <w:t>қуат кабельдері-әрбір ДСЖ қуат көзіне кемінде бір кабель;</w:t>
            </w:r>
          </w:p>
          <w:p w:rsidR="006A14FE" w:rsidRPr="00C616C3" w:rsidRDefault="006A14FE" w:rsidP="00EC4609">
            <w:pPr>
              <w:pStyle w:val="a4"/>
              <w:numPr>
                <w:ilvl w:val="0"/>
                <w:numId w:val="26"/>
              </w:numPr>
              <w:spacing w:line="240" w:lineRule="auto"/>
              <w:ind w:left="83" w:firstLine="142"/>
              <w:rPr>
                <w:rFonts w:ascii="Times New Roman" w:hAnsi="Times New Roman" w:cs="Times New Roman"/>
                <w:sz w:val="24"/>
                <w:szCs w:val="24"/>
                <w:lang w:val="ru-RU"/>
              </w:rPr>
            </w:pPr>
            <w:r w:rsidRPr="00C616C3">
              <w:rPr>
                <w:rFonts w:ascii="Times New Roman" w:hAnsi="Times New Roman" w:cs="Times New Roman"/>
                <w:sz w:val="24"/>
                <w:szCs w:val="24"/>
                <w:lang w:val="ru-RU"/>
              </w:rPr>
              <w:t>ДСЖ жергілікті конфигурациясы үшін барлық қажетті кабельдер мен адаптерлер.</w:t>
            </w:r>
          </w:p>
        </w:tc>
      </w:tr>
      <w:tr w:rsidR="006A14FE" w:rsidRPr="00C616C3" w:rsidTr="00EC4609">
        <w:trPr>
          <w:trHeight w:val="983"/>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ind w:right="-26" w:hanging="280"/>
              <w:jc w:val="center"/>
              <w:rPr>
                <w:sz w:val="24"/>
                <w:szCs w:val="24"/>
              </w:rPr>
            </w:pPr>
            <w:r w:rsidRPr="00C616C3">
              <w:rPr>
                <w:sz w:val="24"/>
                <w:szCs w:val="24"/>
              </w:rPr>
              <w:t xml:space="preserve">     15.</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ДСЖ кепілдігі</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pStyle w:val="5"/>
              <w:numPr>
                <w:ilvl w:val="0"/>
                <w:numId w:val="15"/>
              </w:numPr>
              <w:tabs>
                <w:tab w:val="clear" w:pos="0"/>
              </w:tabs>
              <w:ind w:left="83" w:firstLine="0"/>
              <w:jc w:val="both"/>
            </w:pPr>
            <w:r w:rsidRPr="00C616C3">
              <w:t>ДСЖ-дағы кепілдік кезеңі екі Тараптың уәкілетті өкілдері тауарды қабылдау-беру актісіне қол қойған күннен бастап кемінде 60 айды құрауы тиіс;</w:t>
            </w:r>
          </w:p>
          <w:p w:rsidR="006A14FE" w:rsidRPr="00C616C3" w:rsidRDefault="006A14FE" w:rsidP="00EC4609">
            <w:pPr>
              <w:pStyle w:val="5"/>
              <w:tabs>
                <w:tab w:val="clear" w:pos="0"/>
              </w:tabs>
              <w:ind w:left="83" w:firstLine="0"/>
              <w:jc w:val="both"/>
            </w:pPr>
          </w:p>
          <w:p w:rsidR="006A14FE" w:rsidRPr="00C616C3" w:rsidRDefault="006A14FE" w:rsidP="00EC4609">
            <w:pPr>
              <w:pStyle w:val="5"/>
              <w:numPr>
                <w:ilvl w:val="0"/>
                <w:numId w:val="15"/>
              </w:numPr>
              <w:tabs>
                <w:tab w:val="clear" w:pos="0"/>
              </w:tabs>
              <w:ind w:left="83" w:firstLine="0"/>
              <w:jc w:val="both"/>
            </w:pPr>
            <w:r w:rsidRPr="00C616C3">
              <w:t>Кепілдіктің мәртебесі және оның қолданылу мерзімі ДСЖ өндірушісінің Веб-ресурсында көрсетілуі және Тапсырыс берушінің қарауы үшін қолжетімді болуы тиіс;</w:t>
            </w:r>
          </w:p>
          <w:p w:rsidR="006A14FE" w:rsidRPr="00C616C3" w:rsidRDefault="006A14FE" w:rsidP="00EC4609">
            <w:pPr>
              <w:pStyle w:val="5"/>
              <w:tabs>
                <w:tab w:val="clear" w:pos="0"/>
              </w:tabs>
              <w:ind w:left="83" w:firstLine="0"/>
              <w:jc w:val="both"/>
            </w:pPr>
          </w:p>
          <w:p w:rsidR="006A14FE" w:rsidRPr="00C616C3" w:rsidRDefault="006A14FE" w:rsidP="00EC4609">
            <w:pPr>
              <w:pStyle w:val="5"/>
              <w:numPr>
                <w:ilvl w:val="0"/>
                <w:numId w:val="15"/>
              </w:numPr>
              <w:tabs>
                <w:tab w:val="clear" w:pos="0"/>
              </w:tabs>
              <w:ind w:left="83" w:firstLine="0"/>
              <w:jc w:val="both"/>
            </w:pPr>
            <w:r w:rsidRPr="00C616C3">
              <w:lastRenderedPageBreak/>
              <w:t>Кепілдік кезеңі ішінде (60 ай) – өтінімдерді техникалық қолдау арқылы қабылдау тәулік бойы, демалыс және мереке күндерінсіз (7 x 24 x 365) және ашық өтінімге реакция уақыты келесі жұмыс күнінен аспайтын мерзімде жүзеге асырылады.</w:t>
            </w:r>
          </w:p>
          <w:p w:rsidR="006A14FE" w:rsidRPr="00C616C3" w:rsidRDefault="006A14FE" w:rsidP="00EC4609">
            <w:pPr>
              <w:pStyle w:val="5"/>
              <w:tabs>
                <w:tab w:val="clear" w:pos="0"/>
              </w:tabs>
              <w:ind w:left="83" w:firstLine="0"/>
              <w:jc w:val="both"/>
            </w:pPr>
          </w:p>
          <w:p w:rsidR="006A14FE" w:rsidRPr="00C616C3" w:rsidRDefault="006A14FE" w:rsidP="006A14FE">
            <w:pPr>
              <w:pStyle w:val="5"/>
              <w:numPr>
                <w:ilvl w:val="0"/>
                <w:numId w:val="15"/>
              </w:numPr>
              <w:tabs>
                <w:tab w:val="clear" w:pos="0"/>
              </w:tabs>
              <w:ind w:left="83" w:firstLine="0"/>
              <w:jc w:val="both"/>
            </w:pPr>
            <w:r w:rsidRPr="00C616C3">
              <w:t xml:space="preserve">Тендерлік өтінім беру сатысында әлеуетті өнім берушіге ДСЖ өндірушісінен немесе Қазақстан Республикасының аумағындағы өңірлік өкілдіктен (өкілден) немесе оның ресми Дистрибьюторынан Қазақстан Республикасының аумағында келесі жұмыс күні ДСЖ-ның жұмысқа қабілеттілігін қалпына келтіру үшін қажетті </w:t>
            </w:r>
            <w:r w:rsidRPr="006A14FE">
              <w:t>ҚҚК</w:t>
            </w:r>
            <w:r>
              <w:rPr>
                <w:rStyle w:val="ac"/>
              </w:rPr>
              <w:endnoteReference w:id="3"/>
            </w:r>
            <w:r w:rsidRPr="00C616C3">
              <w:t xml:space="preserve"> бар жергілікті қоймалар бар екендігі туралы кепілдік хат ұсыну қажет.</w:t>
            </w:r>
          </w:p>
          <w:p w:rsidR="006A14FE" w:rsidRPr="00C616C3" w:rsidRDefault="006A14FE" w:rsidP="00EC4609">
            <w:pPr>
              <w:pStyle w:val="5"/>
              <w:tabs>
                <w:tab w:val="clear" w:pos="0"/>
              </w:tabs>
              <w:ind w:left="83" w:firstLine="0"/>
              <w:jc w:val="both"/>
            </w:pPr>
          </w:p>
          <w:p w:rsidR="006A14FE" w:rsidRPr="00C616C3" w:rsidRDefault="006A14FE" w:rsidP="00EC4609">
            <w:pPr>
              <w:pStyle w:val="5"/>
              <w:numPr>
                <w:ilvl w:val="0"/>
                <w:numId w:val="15"/>
              </w:numPr>
              <w:tabs>
                <w:tab w:val="clear" w:pos="0"/>
              </w:tabs>
              <w:ind w:left="83" w:firstLine="0"/>
              <w:jc w:val="both"/>
            </w:pPr>
            <w:r w:rsidRPr="00C616C3">
              <w:t>Тапсырыс берушіге ДСЖ өндірушісін техникалық қолдауға өтінімдерді ашу үшін кемінде 2 әдіс қолжетімді болуы тиіс:</w:t>
            </w:r>
          </w:p>
          <w:p w:rsidR="006A14FE" w:rsidRPr="00C616C3" w:rsidRDefault="006A14FE" w:rsidP="00EC4609">
            <w:pPr>
              <w:pStyle w:val="5"/>
              <w:tabs>
                <w:tab w:val="clear" w:pos="0"/>
              </w:tabs>
              <w:ind w:left="83" w:firstLine="0"/>
              <w:jc w:val="both"/>
            </w:pPr>
            <w:r w:rsidRPr="00C616C3">
              <w:t>Тапсырыс берушінің елінде қол жетімді тегін телефон нөмірі;</w:t>
            </w:r>
          </w:p>
          <w:p w:rsidR="006A14FE" w:rsidRPr="00C616C3" w:rsidRDefault="006A14FE" w:rsidP="00EC4609">
            <w:pPr>
              <w:pStyle w:val="5"/>
              <w:tabs>
                <w:tab w:val="clear" w:pos="0"/>
              </w:tabs>
              <w:ind w:left="83" w:firstLine="0"/>
              <w:jc w:val="both"/>
            </w:pPr>
            <w:r w:rsidRPr="00C616C3">
              <w:t>Өндірушінің веб-сайты ДСЖ өтініш беру үшін веб-нысаны бар немесе жеке кабинет;</w:t>
            </w:r>
          </w:p>
          <w:p w:rsidR="006A14FE" w:rsidRPr="00C616C3" w:rsidRDefault="006A14FE" w:rsidP="00EC4609">
            <w:pPr>
              <w:pStyle w:val="5"/>
              <w:tabs>
                <w:tab w:val="clear" w:pos="0"/>
              </w:tabs>
              <w:ind w:left="83" w:firstLine="0"/>
              <w:jc w:val="both"/>
            </w:pPr>
            <w:r w:rsidRPr="00C616C3">
              <w:t>Электрондық пошта арқылы өтініш беру;</w:t>
            </w:r>
          </w:p>
          <w:p w:rsidR="006A14FE" w:rsidRPr="00C616C3" w:rsidRDefault="006A14FE" w:rsidP="00EC4609">
            <w:pPr>
              <w:pStyle w:val="5"/>
              <w:tabs>
                <w:tab w:val="clear" w:pos="0"/>
              </w:tabs>
              <w:ind w:left="83" w:firstLine="0"/>
              <w:jc w:val="both"/>
            </w:pPr>
            <w:r w:rsidRPr="00C616C3">
              <w:t>Техникалық қолдауға жүгіну, сондай-ақ ДСЖ жай-күйіне мониторингті жүзеге асыру мүмкіндігі үшін ДСЖ өндірушісінің ресми мобильді қосымшасы;</w:t>
            </w:r>
          </w:p>
          <w:p w:rsidR="006A14FE" w:rsidRPr="00C616C3" w:rsidRDefault="006A14FE" w:rsidP="00EC4609">
            <w:pPr>
              <w:pStyle w:val="5"/>
              <w:numPr>
                <w:ilvl w:val="0"/>
                <w:numId w:val="15"/>
              </w:numPr>
              <w:tabs>
                <w:tab w:val="clear" w:pos="0"/>
              </w:tabs>
              <w:ind w:left="83" w:firstLine="0"/>
              <w:jc w:val="both"/>
            </w:pPr>
            <w:r w:rsidRPr="00C616C3">
              <w:t xml:space="preserve"> Техникалық қолдау және кепілдік техникалық және кепілдік қолдаудың қолданылу кезеңінде ресми түрде сатып алынатын қосымша компоненттерді қоса алғанда, жеткізілетін ДСЖ-ның барлық компоненттеріне қолданылуы тиіс.</w:t>
            </w:r>
          </w:p>
        </w:tc>
      </w:tr>
      <w:tr w:rsidR="006A14FE" w:rsidRPr="00C616C3" w:rsidTr="00EC4609">
        <w:trPr>
          <w:trHeight w:val="699"/>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ind w:right="-26" w:hanging="280"/>
              <w:jc w:val="center"/>
              <w:rPr>
                <w:sz w:val="24"/>
                <w:szCs w:val="24"/>
              </w:rPr>
            </w:pPr>
            <w:r w:rsidRPr="00C616C3">
              <w:rPr>
                <w:sz w:val="24"/>
                <w:szCs w:val="24"/>
              </w:rPr>
              <w:lastRenderedPageBreak/>
              <w:t>16.</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Қосымша шарттар</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pStyle w:val="5"/>
              <w:ind w:firstLine="0"/>
              <w:jc w:val="both"/>
            </w:pPr>
            <w:r w:rsidRPr="00C616C3">
              <w:t>Шартты орындауға байланысты өнім берушінің кедендік, көліктік және өзге де шығындарының құны тауардың құнына кіреді.</w:t>
            </w:r>
          </w:p>
        </w:tc>
      </w:tr>
      <w:tr w:rsidR="006A14FE" w:rsidRPr="00C616C3"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Del="00A07F02" w:rsidRDefault="006A14FE" w:rsidP="00EC4609">
            <w:pPr>
              <w:ind w:right="-26" w:hanging="280"/>
              <w:jc w:val="center"/>
              <w:rPr>
                <w:sz w:val="24"/>
                <w:szCs w:val="24"/>
              </w:rPr>
            </w:pPr>
            <w:r w:rsidRPr="00C616C3">
              <w:rPr>
                <w:sz w:val="24"/>
                <w:szCs w:val="24"/>
              </w:rPr>
              <w:t>17.</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Del="00A07F02" w:rsidRDefault="006A14FE" w:rsidP="00EC4609">
            <w:pPr>
              <w:rPr>
                <w:sz w:val="24"/>
                <w:szCs w:val="24"/>
              </w:rPr>
            </w:pPr>
            <w:r w:rsidRPr="00C616C3">
              <w:rPr>
                <w:sz w:val="24"/>
                <w:szCs w:val="24"/>
              </w:rPr>
              <w:t>ДСЖ жеткізу мерзімі</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Del="00A07F02" w:rsidRDefault="006A14FE" w:rsidP="00EC4609">
            <w:pPr>
              <w:spacing w:after="160"/>
              <w:rPr>
                <w:sz w:val="24"/>
                <w:szCs w:val="24"/>
              </w:rPr>
            </w:pPr>
            <w:r w:rsidRPr="00C616C3">
              <w:rPr>
                <w:sz w:val="24"/>
                <w:szCs w:val="24"/>
              </w:rPr>
              <w:t>Шарт күшіне енген күннен бастап 120 күнтізбелік күн.</w:t>
            </w:r>
          </w:p>
        </w:tc>
      </w:tr>
      <w:tr w:rsidR="006A14FE" w:rsidRPr="00C616C3" w:rsidTr="00EC4609">
        <w:trPr>
          <w:trHeight w:val="525"/>
        </w:trPr>
        <w:tc>
          <w:tcPr>
            <w:tcW w:w="348" w:type="pct"/>
            <w:tcBorders>
              <w:top w:val="single" w:sz="4" w:space="0" w:color="auto"/>
              <w:left w:val="single" w:sz="4" w:space="0" w:color="auto"/>
              <w:bottom w:val="single" w:sz="4" w:space="0" w:color="auto"/>
              <w:right w:val="single" w:sz="4" w:space="0" w:color="auto"/>
            </w:tcBorders>
            <w:vAlign w:val="center"/>
          </w:tcPr>
          <w:p w:rsidR="006A14FE" w:rsidRPr="00C616C3" w:rsidDel="00BC504E" w:rsidRDefault="006A14FE" w:rsidP="00EC4609">
            <w:pPr>
              <w:ind w:right="-26" w:hanging="280"/>
              <w:jc w:val="center"/>
              <w:rPr>
                <w:sz w:val="24"/>
                <w:szCs w:val="24"/>
              </w:rPr>
            </w:pPr>
            <w:r w:rsidRPr="00C616C3">
              <w:rPr>
                <w:sz w:val="24"/>
                <w:szCs w:val="24"/>
              </w:rPr>
              <w:t xml:space="preserve">18.    </w:t>
            </w:r>
          </w:p>
        </w:tc>
        <w:tc>
          <w:tcPr>
            <w:tcW w:w="1320" w:type="pct"/>
            <w:tcBorders>
              <w:top w:val="single" w:sz="4" w:space="0" w:color="auto"/>
              <w:left w:val="single" w:sz="4" w:space="0" w:color="auto"/>
              <w:bottom w:val="single" w:sz="4" w:space="0" w:color="auto"/>
              <w:right w:val="single" w:sz="4" w:space="0" w:color="auto"/>
            </w:tcBorders>
            <w:vAlign w:val="center"/>
          </w:tcPr>
          <w:p w:rsidR="006A14FE" w:rsidRPr="00C616C3" w:rsidDel="00A07F02" w:rsidRDefault="006A14FE" w:rsidP="00EC4609">
            <w:pPr>
              <w:rPr>
                <w:sz w:val="24"/>
                <w:szCs w:val="24"/>
              </w:rPr>
            </w:pPr>
            <w:r w:rsidRPr="00C616C3">
              <w:rPr>
                <w:sz w:val="24"/>
                <w:szCs w:val="24"/>
              </w:rPr>
              <w:t>Жеткізу мекенжайы</w:t>
            </w:r>
          </w:p>
        </w:tc>
        <w:tc>
          <w:tcPr>
            <w:tcW w:w="3332" w:type="pct"/>
            <w:tcBorders>
              <w:top w:val="single" w:sz="4" w:space="0" w:color="auto"/>
              <w:left w:val="single" w:sz="4" w:space="0" w:color="auto"/>
              <w:bottom w:val="single" w:sz="4" w:space="0" w:color="auto"/>
              <w:right w:val="single" w:sz="4" w:space="0" w:color="auto"/>
            </w:tcBorders>
            <w:vAlign w:val="center"/>
          </w:tcPr>
          <w:p w:rsidR="006A14FE" w:rsidRPr="00C616C3" w:rsidRDefault="006A14FE" w:rsidP="00EC4609">
            <w:pPr>
              <w:rPr>
                <w:sz w:val="24"/>
                <w:szCs w:val="24"/>
              </w:rPr>
            </w:pPr>
            <w:r w:rsidRPr="00C616C3">
              <w:rPr>
                <w:sz w:val="24"/>
                <w:szCs w:val="24"/>
              </w:rPr>
              <w:t xml:space="preserve">ДСЖ </w:t>
            </w:r>
            <w:r w:rsidRPr="00C1344A">
              <w:rPr>
                <w:sz w:val="24"/>
                <w:szCs w:val="24"/>
              </w:rPr>
              <w:t>Қазақстан Республикасы, Астана қ., Абай даңғылы, 47А мекенжайы бойынша жеткізілуі және орнатылуы қажет</w:t>
            </w:r>
          </w:p>
          <w:p w:rsidR="006A14FE" w:rsidRPr="00C616C3" w:rsidRDefault="006A14FE" w:rsidP="00EC4609">
            <w:pPr>
              <w:rPr>
                <w:sz w:val="24"/>
                <w:szCs w:val="24"/>
              </w:rPr>
            </w:pPr>
            <w:r w:rsidRPr="00C616C3">
              <w:rPr>
                <w:sz w:val="24"/>
                <w:szCs w:val="24"/>
              </w:rPr>
              <w:t>ДСЖ жеткізу, тасымалдау, тиеу, түсіру, тасымалдау, буып-түю, орау, орау, жеткізуші жүзеге асырады.</w:t>
            </w:r>
          </w:p>
          <w:p w:rsidR="006A14FE" w:rsidRPr="00C616C3" w:rsidDel="00A07F02" w:rsidRDefault="006A14FE" w:rsidP="00EC4609">
            <w:pPr>
              <w:rPr>
                <w:sz w:val="24"/>
                <w:szCs w:val="24"/>
              </w:rPr>
            </w:pPr>
            <w:r w:rsidRPr="00C616C3">
              <w:rPr>
                <w:sz w:val="24"/>
                <w:szCs w:val="24"/>
              </w:rPr>
              <w:t>ДСЖ орнатқаннан кейін жеткізуші ДСЖ-дан барлық қаптаманы (қораптар, паллеттер, көбік, пленка және т. б.) дербес алып тастауы керек</w:t>
            </w:r>
          </w:p>
        </w:tc>
      </w:tr>
    </w:tbl>
    <w:p w:rsidR="006A14FE" w:rsidRPr="00C616C3" w:rsidRDefault="006A14FE" w:rsidP="006A14FE">
      <w:pPr>
        <w:rPr>
          <w:i/>
          <w:sz w:val="24"/>
          <w:szCs w:val="24"/>
        </w:rPr>
      </w:pPr>
    </w:p>
    <w:p w:rsidR="006A14FE" w:rsidRDefault="006A14FE" w:rsidP="006A14FE"/>
    <w:p w:rsidR="006A14FE" w:rsidRDefault="006A14FE" w:rsidP="006A14FE"/>
    <w:p w:rsidR="006A14FE" w:rsidRDefault="006A14FE" w:rsidP="006A14FE"/>
    <w:p w:rsidR="006A14FE" w:rsidRDefault="006A14FE" w:rsidP="006A14FE"/>
    <w:p w:rsidR="006A14FE" w:rsidRDefault="006A14FE" w:rsidP="006A14FE"/>
    <w:sectPr w:rsidR="006A14FE" w:rsidSect="00F61189">
      <w:pgSz w:w="11906" w:h="16838"/>
      <w:pgMar w:top="982" w:right="408" w:bottom="709"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3C4" w:rsidRDefault="009803C4" w:rsidP="002D6EB9">
      <w:r>
        <w:separator/>
      </w:r>
    </w:p>
  </w:endnote>
  <w:endnote w:type="continuationSeparator" w:id="0">
    <w:p w:rsidR="009803C4" w:rsidRDefault="009803C4" w:rsidP="002D6EB9">
      <w:r>
        <w:continuationSeparator/>
      </w:r>
    </w:p>
  </w:endnote>
  <w:endnote w:id="1">
    <w:p w:rsidR="006A14FE" w:rsidRPr="006A14FE" w:rsidRDefault="006A14FE" w:rsidP="006A14FE">
      <w:pPr>
        <w:rPr>
          <w:sz w:val="16"/>
          <w:szCs w:val="16"/>
        </w:rPr>
      </w:pPr>
      <w:r w:rsidRPr="006A14FE">
        <w:rPr>
          <w:rStyle w:val="ac"/>
          <w:sz w:val="18"/>
          <w:szCs w:val="18"/>
        </w:rPr>
        <w:endnoteRef/>
      </w:r>
      <w:r w:rsidRPr="006A14FE">
        <w:rPr>
          <w:sz w:val="18"/>
          <w:szCs w:val="18"/>
        </w:rPr>
        <w:t xml:space="preserve"> </w:t>
      </w:r>
      <w:r w:rsidRPr="006A14FE">
        <w:rPr>
          <w:sz w:val="16"/>
          <w:szCs w:val="16"/>
        </w:rPr>
        <w:t>Әлеуетті жеткізушілердің назарына! Осы техникалық ерекшелікте (бұдан әрі - ТЕ) жазылған техникалық талаптар міндеттер негізінде ТЕ-те сипатталған жабдық сатып алынатын «Мемлекеттік кредиттік бюро» АҚ (бұдан әрі - Тапсырыс беруші) талаптарын көрсетеді.</w:t>
      </w:r>
    </w:p>
    <w:p w:rsidR="006A14FE" w:rsidRPr="006A14FE" w:rsidRDefault="006A14FE" w:rsidP="006A14FE">
      <w:pPr>
        <w:rPr>
          <w:sz w:val="16"/>
          <w:szCs w:val="16"/>
        </w:rPr>
      </w:pPr>
      <w:r w:rsidRPr="006A14FE">
        <w:rPr>
          <w:sz w:val="16"/>
          <w:szCs w:val="16"/>
        </w:rPr>
        <w:t>Қате басылуы, қандай да бір параметрлер бойынша талаптардың дұрыс түсіндірілмеуі не қарама-қайшы талаптар болуы мүмкін ТЕ тармақтары бойынша сұрақтар туындаған жағдайда әлеуетті өнім беруші Тапсырыс берушіге сатып алу порталындағы арнайы нысан арқылы сұрақ қоя алады, ал ол қол жетімсіз болған жағдайда кеңейтілген түсініктемелер алу үшін zakup@mkb.kz сұрау салу жібере алады.</w:t>
      </w:r>
    </w:p>
    <w:p w:rsidR="006A14FE" w:rsidRPr="006A14FE" w:rsidRDefault="006A14FE" w:rsidP="006A14FE">
      <w:pPr>
        <w:rPr>
          <w:sz w:val="16"/>
          <w:szCs w:val="16"/>
        </w:rPr>
      </w:pPr>
      <w:r w:rsidRPr="006A14FE">
        <w:rPr>
          <w:sz w:val="16"/>
          <w:szCs w:val="16"/>
        </w:rPr>
        <w:t>Ұсынылатын тауардың сәйкестігін растау үшін әлеуетті өнім беруші өзінің ТЕ -</w:t>
      </w:r>
      <w:r w:rsidRPr="006A14FE">
        <w:rPr>
          <w:sz w:val="16"/>
          <w:szCs w:val="16"/>
          <w:lang w:val="kk-KZ"/>
        </w:rPr>
        <w:t>де</w:t>
      </w:r>
      <w:r w:rsidRPr="006A14FE">
        <w:rPr>
          <w:sz w:val="16"/>
          <w:szCs w:val="16"/>
        </w:rPr>
        <w:t xml:space="preserve"> Тапсырыс берушінің әрбір талабына жауап беруі тиіс. Ішінара келісілген не кейбір тармақтар алып тасталған жағдайда, </w:t>
      </w:r>
      <w:r w:rsidRPr="006A14FE">
        <w:rPr>
          <w:sz w:val="16"/>
          <w:szCs w:val="16"/>
          <w:lang w:val="kk-KZ"/>
        </w:rPr>
        <w:t>ТЕ</w:t>
      </w:r>
      <w:r w:rsidRPr="006A14FE">
        <w:rPr>
          <w:sz w:val="16"/>
          <w:szCs w:val="16"/>
        </w:rPr>
        <w:t xml:space="preserve"> Тапсырыс берушінің талаптарына сәйкес келмейді деп танылады.</w:t>
      </w:r>
    </w:p>
    <w:p w:rsidR="006A14FE" w:rsidRPr="006A14FE" w:rsidRDefault="006A14FE">
      <w:pPr>
        <w:pStyle w:val="aa"/>
      </w:pPr>
    </w:p>
  </w:endnote>
  <w:endnote w:id="2">
    <w:p w:rsidR="006A14FE" w:rsidRPr="006A14FE" w:rsidRDefault="006A14FE">
      <w:pPr>
        <w:pStyle w:val="aa"/>
        <w:rPr>
          <w:rFonts w:ascii="Times New Roman" w:eastAsia="Times New Roman" w:hAnsi="Times New Roman"/>
          <w:sz w:val="16"/>
          <w:szCs w:val="16"/>
          <w:lang w:eastAsia="ru-RU"/>
        </w:rPr>
      </w:pPr>
      <w:r>
        <w:rPr>
          <w:rStyle w:val="ac"/>
        </w:rPr>
        <w:endnoteRef/>
      </w:r>
      <w:r>
        <w:t xml:space="preserve"> </w:t>
      </w:r>
      <w:r w:rsidRPr="006A14FE">
        <w:rPr>
          <w:rFonts w:ascii="Times New Roman" w:eastAsia="Times New Roman" w:hAnsi="Times New Roman"/>
          <w:sz w:val="16"/>
          <w:szCs w:val="16"/>
          <w:lang w:eastAsia="ru-RU"/>
        </w:rPr>
        <w:t>Тапсырыс беруші - «Мемлекеттік кредиттік бюро» АҚ</w:t>
      </w:r>
    </w:p>
  </w:endnote>
  <w:endnote w:id="3">
    <w:p w:rsidR="006A14FE" w:rsidRPr="006A14FE" w:rsidRDefault="006A14FE">
      <w:pPr>
        <w:pStyle w:val="aa"/>
        <w:rPr>
          <w:rFonts w:ascii="Times New Roman" w:eastAsia="Times New Roman" w:hAnsi="Times New Roman"/>
          <w:sz w:val="16"/>
          <w:szCs w:val="16"/>
          <w:lang w:eastAsia="ru-RU"/>
        </w:rPr>
      </w:pPr>
      <w:r>
        <w:rPr>
          <w:rStyle w:val="ac"/>
        </w:rPr>
        <w:endnoteRef/>
      </w:r>
      <w:r>
        <w:t xml:space="preserve"> </w:t>
      </w:r>
      <w:r w:rsidRPr="006A14FE">
        <w:rPr>
          <w:rFonts w:ascii="Times New Roman" w:eastAsia="Times New Roman" w:hAnsi="Times New Roman"/>
          <w:sz w:val="16"/>
          <w:szCs w:val="16"/>
          <w:lang w:eastAsia="ru-RU"/>
        </w:rPr>
        <w:t>ҚҚК - «қосалқы бөлшектер, құрал-саймандар мен керек-жарақтар» қысқартуы</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3C4" w:rsidRDefault="009803C4" w:rsidP="002D6EB9">
      <w:r>
        <w:separator/>
      </w:r>
    </w:p>
  </w:footnote>
  <w:footnote w:type="continuationSeparator" w:id="0">
    <w:p w:rsidR="009803C4" w:rsidRDefault="009803C4" w:rsidP="002D6E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72408"/>
    <w:multiLevelType w:val="hybridMultilevel"/>
    <w:tmpl w:val="77B4A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65018"/>
    <w:multiLevelType w:val="hybridMultilevel"/>
    <w:tmpl w:val="C1A20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171127"/>
    <w:multiLevelType w:val="hybridMultilevel"/>
    <w:tmpl w:val="74DEDF4C"/>
    <w:lvl w:ilvl="0" w:tplc="04190001">
      <w:start w:val="1"/>
      <w:numFmt w:val="bullet"/>
      <w:lvlText w:val=""/>
      <w:lvlJc w:val="left"/>
      <w:pPr>
        <w:ind w:left="897" w:hanging="360"/>
      </w:pPr>
      <w:rPr>
        <w:rFonts w:ascii="Symbol" w:hAnsi="Symbol" w:hint="default"/>
      </w:rPr>
    </w:lvl>
    <w:lvl w:ilvl="1" w:tplc="04190003" w:tentative="1">
      <w:start w:val="1"/>
      <w:numFmt w:val="bullet"/>
      <w:lvlText w:val="o"/>
      <w:lvlJc w:val="left"/>
      <w:pPr>
        <w:ind w:left="1617" w:hanging="360"/>
      </w:pPr>
      <w:rPr>
        <w:rFonts w:ascii="Courier New" w:hAnsi="Courier New" w:cs="Courier New" w:hint="default"/>
      </w:rPr>
    </w:lvl>
    <w:lvl w:ilvl="2" w:tplc="04190005" w:tentative="1">
      <w:start w:val="1"/>
      <w:numFmt w:val="bullet"/>
      <w:lvlText w:val=""/>
      <w:lvlJc w:val="left"/>
      <w:pPr>
        <w:ind w:left="2337" w:hanging="360"/>
      </w:pPr>
      <w:rPr>
        <w:rFonts w:ascii="Wingdings" w:hAnsi="Wingdings" w:hint="default"/>
      </w:rPr>
    </w:lvl>
    <w:lvl w:ilvl="3" w:tplc="04190001" w:tentative="1">
      <w:start w:val="1"/>
      <w:numFmt w:val="bullet"/>
      <w:lvlText w:val=""/>
      <w:lvlJc w:val="left"/>
      <w:pPr>
        <w:ind w:left="3057" w:hanging="360"/>
      </w:pPr>
      <w:rPr>
        <w:rFonts w:ascii="Symbol" w:hAnsi="Symbol" w:hint="default"/>
      </w:rPr>
    </w:lvl>
    <w:lvl w:ilvl="4" w:tplc="04190003" w:tentative="1">
      <w:start w:val="1"/>
      <w:numFmt w:val="bullet"/>
      <w:lvlText w:val="o"/>
      <w:lvlJc w:val="left"/>
      <w:pPr>
        <w:ind w:left="3777" w:hanging="360"/>
      </w:pPr>
      <w:rPr>
        <w:rFonts w:ascii="Courier New" w:hAnsi="Courier New" w:cs="Courier New" w:hint="default"/>
      </w:rPr>
    </w:lvl>
    <w:lvl w:ilvl="5" w:tplc="04190005" w:tentative="1">
      <w:start w:val="1"/>
      <w:numFmt w:val="bullet"/>
      <w:lvlText w:val=""/>
      <w:lvlJc w:val="left"/>
      <w:pPr>
        <w:ind w:left="4497" w:hanging="360"/>
      </w:pPr>
      <w:rPr>
        <w:rFonts w:ascii="Wingdings" w:hAnsi="Wingdings" w:hint="default"/>
      </w:rPr>
    </w:lvl>
    <w:lvl w:ilvl="6" w:tplc="04190001" w:tentative="1">
      <w:start w:val="1"/>
      <w:numFmt w:val="bullet"/>
      <w:lvlText w:val=""/>
      <w:lvlJc w:val="left"/>
      <w:pPr>
        <w:ind w:left="5217" w:hanging="360"/>
      </w:pPr>
      <w:rPr>
        <w:rFonts w:ascii="Symbol" w:hAnsi="Symbol" w:hint="default"/>
      </w:rPr>
    </w:lvl>
    <w:lvl w:ilvl="7" w:tplc="04190003" w:tentative="1">
      <w:start w:val="1"/>
      <w:numFmt w:val="bullet"/>
      <w:lvlText w:val="o"/>
      <w:lvlJc w:val="left"/>
      <w:pPr>
        <w:ind w:left="5937" w:hanging="360"/>
      </w:pPr>
      <w:rPr>
        <w:rFonts w:ascii="Courier New" w:hAnsi="Courier New" w:cs="Courier New" w:hint="default"/>
      </w:rPr>
    </w:lvl>
    <w:lvl w:ilvl="8" w:tplc="04190005" w:tentative="1">
      <w:start w:val="1"/>
      <w:numFmt w:val="bullet"/>
      <w:lvlText w:val=""/>
      <w:lvlJc w:val="left"/>
      <w:pPr>
        <w:ind w:left="6657" w:hanging="360"/>
      </w:pPr>
      <w:rPr>
        <w:rFonts w:ascii="Wingdings" w:hAnsi="Wingdings" w:hint="default"/>
      </w:rPr>
    </w:lvl>
  </w:abstractNum>
  <w:abstractNum w:abstractNumId="3" w15:restartNumberingAfterBreak="0">
    <w:nsid w:val="128071E5"/>
    <w:multiLevelType w:val="hybridMultilevel"/>
    <w:tmpl w:val="94006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E500C2"/>
    <w:multiLevelType w:val="hybridMultilevel"/>
    <w:tmpl w:val="5D062C28"/>
    <w:lvl w:ilvl="0" w:tplc="78F24F82">
      <w:start w:val="1"/>
      <w:numFmt w:val="decimal"/>
      <w:lvlText w:val="%1."/>
      <w:lvlJc w:val="left"/>
      <w:pPr>
        <w:ind w:left="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447C6">
      <w:start w:val="1"/>
      <w:numFmt w:val="lowerLetter"/>
      <w:lvlText w:val="%2"/>
      <w:lvlJc w:val="left"/>
      <w:pPr>
        <w:ind w:left="1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4E585A">
      <w:start w:val="1"/>
      <w:numFmt w:val="lowerRoman"/>
      <w:lvlText w:val="%3"/>
      <w:lvlJc w:val="left"/>
      <w:pPr>
        <w:ind w:left="2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7243B2">
      <w:start w:val="1"/>
      <w:numFmt w:val="decimal"/>
      <w:lvlText w:val="%4"/>
      <w:lvlJc w:val="left"/>
      <w:pPr>
        <w:ind w:left="2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FCDF4A">
      <w:start w:val="1"/>
      <w:numFmt w:val="lowerLetter"/>
      <w:lvlText w:val="%5"/>
      <w:lvlJc w:val="left"/>
      <w:pPr>
        <w:ind w:left="3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56B0AA">
      <w:start w:val="1"/>
      <w:numFmt w:val="lowerRoman"/>
      <w:lvlText w:val="%6"/>
      <w:lvlJc w:val="left"/>
      <w:pPr>
        <w:ind w:left="4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449814">
      <w:start w:val="1"/>
      <w:numFmt w:val="decimal"/>
      <w:lvlText w:val="%7"/>
      <w:lvlJc w:val="left"/>
      <w:pPr>
        <w:ind w:left="5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E40F6C">
      <w:start w:val="1"/>
      <w:numFmt w:val="lowerLetter"/>
      <w:lvlText w:val="%8"/>
      <w:lvlJc w:val="left"/>
      <w:pPr>
        <w:ind w:left="5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F270C8">
      <w:start w:val="1"/>
      <w:numFmt w:val="lowerRoman"/>
      <w:lvlText w:val="%9"/>
      <w:lvlJc w:val="left"/>
      <w:pPr>
        <w:ind w:left="6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3A370A"/>
    <w:multiLevelType w:val="hybridMultilevel"/>
    <w:tmpl w:val="94006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BF5445"/>
    <w:multiLevelType w:val="hybridMultilevel"/>
    <w:tmpl w:val="455EA850"/>
    <w:lvl w:ilvl="0" w:tplc="0419000F">
      <w:start w:val="1"/>
      <w:numFmt w:val="decimal"/>
      <w:lvlText w:val="%1."/>
      <w:lvlJc w:val="left"/>
      <w:pPr>
        <w:ind w:left="850" w:hanging="360"/>
      </w:pPr>
    </w:lvl>
    <w:lvl w:ilvl="1" w:tplc="04190019" w:tentative="1">
      <w:start w:val="1"/>
      <w:numFmt w:val="lowerLetter"/>
      <w:lvlText w:val="%2."/>
      <w:lvlJc w:val="left"/>
      <w:pPr>
        <w:ind w:left="1570" w:hanging="360"/>
      </w:pPr>
    </w:lvl>
    <w:lvl w:ilvl="2" w:tplc="0419001B" w:tentative="1">
      <w:start w:val="1"/>
      <w:numFmt w:val="lowerRoman"/>
      <w:lvlText w:val="%3."/>
      <w:lvlJc w:val="right"/>
      <w:pPr>
        <w:ind w:left="2290" w:hanging="180"/>
      </w:pPr>
    </w:lvl>
    <w:lvl w:ilvl="3" w:tplc="0419000F" w:tentative="1">
      <w:start w:val="1"/>
      <w:numFmt w:val="decimal"/>
      <w:lvlText w:val="%4."/>
      <w:lvlJc w:val="left"/>
      <w:pPr>
        <w:ind w:left="3010" w:hanging="360"/>
      </w:pPr>
    </w:lvl>
    <w:lvl w:ilvl="4" w:tplc="04190019" w:tentative="1">
      <w:start w:val="1"/>
      <w:numFmt w:val="lowerLetter"/>
      <w:lvlText w:val="%5."/>
      <w:lvlJc w:val="left"/>
      <w:pPr>
        <w:ind w:left="3730" w:hanging="360"/>
      </w:pPr>
    </w:lvl>
    <w:lvl w:ilvl="5" w:tplc="0419001B" w:tentative="1">
      <w:start w:val="1"/>
      <w:numFmt w:val="lowerRoman"/>
      <w:lvlText w:val="%6."/>
      <w:lvlJc w:val="right"/>
      <w:pPr>
        <w:ind w:left="4450" w:hanging="180"/>
      </w:pPr>
    </w:lvl>
    <w:lvl w:ilvl="6" w:tplc="0419000F" w:tentative="1">
      <w:start w:val="1"/>
      <w:numFmt w:val="decimal"/>
      <w:lvlText w:val="%7."/>
      <w:lvlJc w:val="left"/>
      <w:pPr>
        <w:ind w:left="5170" w:hanging="360"/>
      </w:pPr>
    </w:lvl>
    <w:lvl w:ilvl="7" w:tplc="04190019" w:tentative="1">
      <w:start w:val="1"/>
      <w:numFmt w:val="lowerLetter"/>
      <w:lvlText w:val="%8."/>
      <w:lvlJc w:val="left"/>
      <w:pPr>
        <w:ind w:left="5890" w:hanging="360"/>
      </w:pPr>
    </w:lvl>
    <w:lvl w:ilvl="8" w:tplc="0419001B" w:tentative="1">
      <w:start w:val="1"/>
      <w:numFmt w:val="lowerRoman"/>
      <w:lvlText w:val="%9."/>
      <w:lvlJc w:val="right"/>
      <w:pPr>
        <w:ind w:left="6610" w:hanging="180"/>
      </w:pPr>
    </w:lvl>
  </w:abstractNum>
  <w:abstractNum w:abstractNumId="7" w15:restartNumberingAfterBreak="0">
    <w:nsid w:val="1EAB4F95"/>
    <w:multiLevelType w:val="hybridMultilevel"/>
    <w:tmpl w:val="F454F53C"/>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82A12"/>
    <w:multiLevelType w:val="hybridMultilevel"/>
    <w:tmpl w:val="C04EF10A"/>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5C4879"/>
    <w:multiLevelType w:val="hybridMultilevel"/>
    <w:tmpl w:val="B53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B05CEF"/>
    <w:multiLevelType w:val="hybridMultilevel"/>
    <w:tmpl w:val="FB78D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B7664"/>
    <w:multiLevelType w:val="hybridMultilevel"/>
    <w:tmpl w:val="94006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97204E"/>
    <w:multiLevelType w:val="hybridMultilevel"/>
    <w:tmpl w:val="5B682302"/>
    <w:lvl w:ilvl="0" w:tplc="080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1B57E6"/>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40597E"/>
    <w:multiLevelType w:val="hybridMultilevel"/>
    <w:tmpl w:val="B53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9F5634"/>
    <w:multiLevelType w:val="hybridMultilevel"/>
    <w:tmpl w:val="AA82A936"/>
    <w:lvl w:ilvl="0" w:tplc="C48CE7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2C10B2"/>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936FF6"/>
    <w:multiLevelType w:val="hybridMultilevel"/>
    <w:tmpl w:val="F97EE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9609CB"/>
    <w:multiLevelType w:val="hybridMultilevel"/>
    <w:tmpl w:val="E8D02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FB022F"/>
    <w:multiLevelType w:val="hybridMultilevel"/>
    <w:tmpl w:val="7640D2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93C6870"/>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7F61A4"/>
    <w:multiLevelType w:val="hybridMultilevel"/>
    <w:tmpl w:val="C318F292"/>
    <w:lvl w:ilvl="0" w:tplc="B1162062">
      <w:start w:val="2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014902"/>
    <w:multiLevelType w:val="multilevel"/>
    <w:tmpl w:val="3C560D8E"/>
    <w:name w:val="Нумерованный список 3"/>
    <w:lvl w:ilvl="0">
      <w:start w:val="1"/>
      <w:numFmt w:val="decimal"/>
      <w:lvlText w:val="%1)"/>
      <w:lvlJc w:val="left"/>
      <w:pPr>
        <w:ind w:left="360" w:firstLine="0"/>
      </w:pPr>
    </w:lvl>
    <w:lvl w:ilvl="1">
      <w:start w:val="1"/>
      <w:numFmt w:val="lowerLetter"/>
      <w:lvlText w:val="%2."/>
      <w:lvlJc w:val="left"/>
      <w:pPr>
        <w:ind w:left="1364" w:firstLine="0"/>
      </w:pPr>
    </w:lvl>
    <w:lvl w:ilvl="2">
      <w:start w:val="1"/>
      <w:numFmt w:val="lowerRoman"/>
      <w:lvlText w:val="%3."/>
      <w:lvlJc w:val="left"/>
      <w:pPr>
        <w:ind w:left="2264" w:firstLine="0"/>
      </w:pPr>
    </w:lvl>
    <w:lvl w:ilvl="3">
      <w:start w:val="1"/>
      <w:numFmt w:val="decimal"/>
      <w:lvlText w:val="%4."/>
      <w:lvlJc w:val="left"/>
      <w:pPr>
        <w:ind w:left="2804" w:firstLine="0"/>
      </w:pPr>
    </w:lvl>
    <w:lvl w:ilvl="4">
      <w:start w:val="1"/>
      <w:numFmt w:val="lowerLetter"/>
      <w:lvlText w:val="%5."/>
      <w:lvlJc w:val="left"/>
      <w:pPr>
        <w:ind w:left="3524" w:firstLine="0"/>
      </w:pPr>
    </w:lvl>
    <w:lvl w:ilvl="5">
      <w:start w:val="1"/>
      <w:numFmt w:val="lowerRoman"/>
      <w:lvlText w:val="%6."/>
      <w:lvlJc w:val="left"/>
      <w:pPr>
        <w:ind w:left="4424" w:firstLine="0"/>
      </w:pPr>
    </w:lvl>
    <w:lvl w:ilvl="6">
      <w:start w:val="1"/>
      <w:numFmt w:val="decimal"/>
      <w:lvlText w:val="%7."/>
      <w:lvlJc w:val="left"/>
      <w:pPr>
        <w:ind w:left="4964" w:firstLine="0"/>
      </w:pPr>
    </w:lvl>
    <w:lvl w:ilvl="7">
      <w:start w:val="1"/>
      <w:numFmt w:val="lowerLetter"/>
      <w:lvlText w:val="%8."/>
      <w:lvlJc w:val="left"/>
      <w:pPr>
        <w:ind w:left="5684" w:firstLine="0"/>
      </w:pPr>
    </w:lvl>
    <w:lvl w:ilvl="8">
      <w:start w:val="1"/>
      <w:numFmt w:val="lowerRoman"/>
      <w:lvlText w:val="%9."/>
      <w:lvlJc w:val="left"/>
      <w:pPr>
        <w:ind w:left="6584" w:firstLine="0"/>
      </w:pPr>
    </w:lvl>
  </w:abstractNum>
  <w:abstractNum w:abstractNumId="23" w15:restartNumberingAfterBreak="0">
    <w:nsid w:val="3BE33C93"/>
    <w:multiLevelType w:val="multilevel"/>
    <w:tmpl w:val="0EAA01E8"/>
    <w:name w:val="Нумерованный список 4"/>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24" w15:restartNumberingAfterBreak="0">
    <w:nsid w:val="3EF747D5"/>
    <w:multiLevelType w:val="hybridMultilevel"/>
    <w:tmpl w:val="EEC0C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CE06C5"/>
    <w:multiLevelType w:val="multilevel"/>
    <w:tmpl w:val="23EED2C2"/>
    <w:name w:val="Нумерованный список 32"/>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rPr>
        <w:rFonts w:ascii="Times New Roman" w:eastAsia="Calibri" w:hAnsi="Times New Roman" w:cs="Times New Roman"/>
      </w:r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26" w15:restartNumberingAfterBreak="0">
    <w:nsid w:val="41AF1F5A"/>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9754E1"/>
    <w:multiLevelType w:val="hybridMultilevel"/>
    <w:tmpl w:val="F00C9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8E008B0"/>
    <w:multiLevelType w:val="hybridMultilevel"/>
    <w:tmpl w:val="F454F53C"/>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B03374"/>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270321"/>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FC92A01"/>
    <w:multiLevelType w:val="hybridMultilevel"/>
    <w:tmpl w:val="3C9234D2"/>
    <w:lvl w:ilvl="0" w:tplc="C48CE7A4">
      <w:start w:val="1"/>
      <w:numFmt w:val="decimal"/>
      <w:lvlText w:val="%1."/>
      <w:lvlJc w:val="left"/>
      <w:pPr>
        <w:ind w:left="501"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A063F0"/>
    <w:multiLevelType w:val="hybridMultilevel"/>
    <w:tmpl w:val="A5FAD3C6"/>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B3097B"/>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C31B6A"/>
    <w:multiLevelType w:val="hybridMultilevel"/>
    <w:tmpl w:val="B53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515F65"/>
    <w:multiLevelType w:val="hybridMultilevel"/>
    <w:tmpl w:val="7640D2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5A45651F"/>
    <w:multiLevelType w:val="hybridMultilevel"/>
    <w:tmpl w:val="455EA850"/>
    <w:lvl w:ilvl="0" w:tplc="0419000F">
      <w:start w:val="1"/>
      <w:numFmt w:val="decimal"/>
      <w:lvlText w:val="%1."/>
      <w:lvlJc w:val="left"/>
      <w:pPr>
        <w:ind w:left="850" w:hanging="360"/>
      </w:pPr>
    </w:lvl>
    <w:lvl w:ilvl="1" w:tplc="04190019" w:tentative="1">
      <w:start w:val="1"/>
      <w:numFmt w:val="lowerLetter"/>
      <w:lvlText w:val="%2."/>
      <w:lvlJc w:val="left"/>
      <w:pPr>
        <w:ind w:left="1570" w:hanging="360"/>
      </w:pPr>
    </w:lvl>
    <w:lvl w:ilvl="2" w:tplc="0419001B" w:tentative="1">
      <w:start w:val="1"/>
      <w:numFmt w:val="lowerRoman"/>
      <w:lvlText w:val="%3."/>
      <w:lvlJc w:val="right"/>
      <w:pPr>
        <w:ind w:left="2290" w:hanging="180"/>
      </w:pPr>
    </w:lvl>
    <w:lvl w:ilvl="3" w:tplc="0419000F" w:tentative="1">
      <w:start w:val="1"/>
      <w:numFmt w:val="decimal"/>
      <w:lvlText w:val="%4."/>
      <w:lvlJc w:val="left"/>
      <w:pPr>
        <w:ind w:left="3010" w:hanging="360"/>
      </w:pPr>
    </w:lvl>
    <w:lvl w:ilvl="4" w:tplc="04190019" w:tentative="1">
      <w:start w:val="1"/>
      <w:numFmt w:val="lowerLetter"/>
      <w:lvlText w:val="%5."/>
      <w:lvlJc w:val="left"/>
      <w:pPr>
        <w:ind w:left="3730" w:hanging="360"/>
      </w:pPr>
    </w:lvl>
    <w:lvl w:ilvl="5" w:tplc="0419001B" w:tentative="1">
      <w:start w:val="1"/>
      <w:numFmt w:val="lowerRoman"/>
      <w:lvlText w:val="%6."/>
      <w:lvlJc w:val="right"/>
      <w:pPr>
        <w:ind w:left="4450" w:hanging="180"/>
      </w:pPr>
    </w:lvl>
    <w:lvl w:ilvl="6" w:tplc="0419000F" w:tentative="1">
      <w:start w:val="1"/>
      <w:numFmt w:val="decimal"/>
      <w:lvlText w:val="%7."/>
      <w:lvlJc w:val="left"/>
      <w:pPr>
        <w:ind w:left="5170" w:hanging="360"/>
      </w:pPr>
    </w:lvl>
    <w:lvl w:ilvl="7" w:tplc="04190019" w:tentative="1">
      <w:start w:val="1"/>
      <w:numFmt w:val="lowerLetter"/>
      <w:lvlText w:val="%8."/>
      <w:lvlJc w:val="left"/>
      <w:pPr>
        <w:ind w:left="5890" w:hanging="360"/>
      </w:pPr>
    </w:lvl>
    <w:lvl w:ilvl="8" w:tplc="0419001B" w:tentative="1">
      <w:start w:val="1"/>
      <w:numFmt w:val="lowerRoman"/>
      <w:lvlText w:val="%9."/>
      <w:lvlJc w:val="right"/>
      <w:pPr>
        <w:ind w:left="6610" w:hanging="180"/>
      </w:pPr>
    </w:lvl>
  </w:abstractNum>
  <w:abstractNum w:abstractNumId="37" w15:restartNumberingAfterBreak="0">
    <w:nsid w:val="688754F9"/>
    <w:multiLevelType w:val="multilevel"/>
    <w:tmpl w:val="50007AE0"/>
    <w:name w:val="Нумерованный список 31"/>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38" w15:restartNumberingAfterBreak="0">
    <w:nsid w:val="6B2C3D72"/>
    <w:multiLevelType w:val="hybridMultilevel"/>
    <w:tmpl w:val="455EA850"/>
    <w:lvl w:ilvl="0" w:tplc="0419000F">
      <w:start w:val="1"/>
      <w:numFmt w:val="decimal"/>
      <w:lvlText w:val="%1."/>
      <w:lvlJc w:val="left"/>
      <w:pPr>
        <w:ind w:left="850" w:hanging="360"/>
      </w:pPr>
    </w:lvl>
    <w:lvl w:ilvl="1" w:tplc="04190019" w:tentative="1">
      <w:start w:val="1"/>
      <w:numFmt w:val="lowerLetter"/>
      <w:lvlText w:val="%2."/>
      <w:lvlJc w:val="left"/>
      <w:pPr>
        <w:ind w:left="1570" w:hanging="360"/>
      </w:pPr>
    </w:lvl>
    <w:lvl w:ilvl="2" w:tplc="0419001B" w:tentative="1">
      <w:start w:val="1"/>
      <w:numFmt w:val="lowerRoman"/>
      <w:lvlText w:val="%3."/>
      <w:lvlJc w:val="right"/>
      <w:pPr>
        <w:ind w:left="2290" w:hanging="180"/>
      </w:pPr>
    </w:lvl>
    <w:lvl w:ilvl="3" w:tplc="0419000F" w:tentative="1">
      <w:start w:val="1"/>
      <w:numFmt w:val="decimal"/>
      <w:lvlText w:val="%4."/>
      <w:lvlJc w:val="left"/>
      <w:pPr>
        <w:ind w:left="3010" w:hanging="360"/>
      </w:pPr>
    </w:lvl>
    <w:lvl w:ilvl="4" w:tplc="04190019" w:tentative="1">
      <w:start w:val="1"/>
      <w:numFmt w:val="lowerLetter"/>
      <w:lvlText w:val="%5."/>
      <w:lvlJc w:val="left"/>
      <w:pPr>
        <w:ind w:left="3730" w:hanging="360"/>
      </w:pPr>
    </w:lvl>
    <w:lvl w:ilvl="5" w:tplc="0419001B" w:tentative="1">
      <w:start w:val="1"/>
      <w:numFmt w:val="lowerRoman"/>
      <w:lvlText w:val="%6."/>
      <w:lvlJc w:val="right"/>
      <w:pPr>
        <w:ind w:left="4450" w:hanging="180"/>
      </w:pPr>
    </w:lvl>
    <w:lvl w:ilvl="6" w:tplc="0419000F" w:tentative="1">
      <w:start w:val="1"/>
      <w:numFmt w:val="decimal"/>
      <w:lvlText w:val="%7."/>
      <w:lvlJc w:val="left"/>
      <w:pPr>
        <w:ind w:left="5170" w:hanging="360"/>
      </w:pPr>
    </w:lvl>
    <w:lvl w:ilvl="7" w:tplc="04190019" w:tentative="1">
      <w:start w:val="1"/>
      <w:numFmt w:val="lowerLetter"/>
      <w:lvlText w:val="%8."/>
      <w:lvlJc w:val="left"/>
      <w:pPr>
        <w:ind w:left="5890" w:hanging="360"/>
      </w:pPr>
    </w:lvl>
    <w:lvl w:ilvl="8" w:tplc="0419001B" w:tentative="1">
      <w:start w:val="1"/>
      <w:numFmt w:val="lowerRoman"/>
      <w:lvlText w:val="%9."/>
      <w:lvlJc w:val="right"/>
      <w:pPr>
        <w:ind w:left="6610" w:hanging="180"/>
      </w:pPr>
    </w:lvl>
  </w:abstractNum>
  <w:abstractNum w:abstractNumId="39" w15:restartNumberingAfterBreak="0">
    <w:nsid w:val="6BA01A83"/>
    <w:multiLevelType w:val="hybridMultilevel"/>
    <w:tmpl w:val="3C9234D2"/>
    <w:lvl w:ilvl="0" w:tplc="C48CE7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BA1D3F"/>
    <w:multiLevelType w:val="hybridMultilevel"/>
    <w:tmpl w:val="C04EF10A"/>
    <w:lvl w:ilvl="0" w:tplc="A8183A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E12633"/>
    <w:multiLevelType w:val="hybridMultilevel"/>
    <w:tmpl w:val="3348DE7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73065A"/>
    <w:multiLevelType w:val="hybridMultilevel"/>
    <w:tmpl w:val="C1A20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4A6512"/>
    <w:multiLevelType w:val="multilevel"/>
    <w:tmpl w:val="009A8D32"/>
    <w:name w:val="Нумерованный список 7"/>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rPr>
        <w:b/>
      </w:r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44" w15:restartNumberingAfterBreak="0">
    <w:nsid w:val="79B315CD"/>
    <w:multiLevelType w:val="hybridMultilevel"/>
    <w:tmpl w:val="D57EC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964950"/>
    <w:multiLevelType w:val="hybridMultilevel"/>
    <w:tmpl w:val="367ED0BE"/>
    <w:lvl w:ilvl="0" w:tplc="23B08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40"/>
  </w:num>
  <w:num w:numId="3">
    <w:abstractNumId w:val="28"/>
  </w:num>
  <w:num w:numId="4">
    <w:abstractNumId w:val="21"/>
  </w:num>
  <w:num w:numId="5">
    <w:abstractNumId w:val="7"/>
  </w:num>
  <w:num w:numId="6">
    <w:abstractNumId w:val="31"/>
  </w:num>
  <w:num w:numId="7">
    <w:abstractNumId w:val="8"/>
  </w:num>
  <w:num w:numId="8">
    <w:abstractNumId w:val="15"/>
  </w:num>
  <w:num w:numId="9">
    <w:abstractNumId w:val="0"/>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33"/>
  </w:num>
  <w:num w:numId="13">
    <w:abstractNumId w:val="30"/>
  </w:num>
  <w:num w:numId="14">
    <w:abstractNumId w:val="16"/>
  </w:num>
  <w:num w:numId="15">
    <w:abstractNumId w:val="10"/>
  </w:num>
  <w:num w:numId="16">
    <w:abstractNumId w:val="20"/>
  </w:num>
  <w:num w:numId="17">
    <w:abstractNumId w:val="17"/>
  </w:num>
  <w:num w:numId="18">
    <w:abstractNumId w:val="29"/>
  </w:num>
  <w:num w:numId="19">
    <w:abstractNumId w:val="44"/>
  </w:num>
  <w:num w:numId="20">
    <w:abstractNumId w:val="45"/>
  </w:num>
  <w:num w:numId="21">
    <w:abstractNumId w:val="26"/>
  </w:num>
  <w:num w:numId="22">
    <w:abstractNumId w:val="13"/>
  </w:num>
  <w:num w:numId="23">
    <w:abstractNumId w:val="35"/>
  </w:num>
  <w:num w:numId="24">
    <w:abstractNumId w:val="19"/>
  </w:num>
  <w:num w:numId="25">
    <w:abstractNumId w:val="12"/>
  </w:num>
  <w:num w:numId="26">
    <w:abstractNumId w:val="42"/>
  </w:num>
  <w:num w:numId="27">
    <w:abstractNumId w:val="36"/>
  </w:num>
  <w:num w:numId="28">
    <w:abstractNumId w:val="9"/>
  </w:num>
  <w:num w:numId="29">
    <w:abstractNumId w:val="11"/>
  </w:num>
  <w:num w:numId="30">
    <w:abstractNumId w:val="14"/>
  </w:num>
  <w:num w:numId="31">
    <w:abstractNumId w:val="3"/>
  </w:num>
  <w:num w:numId="32">
    <w:abstractNumId w:val="6"/>
  </w:num>
  <w:num w:numId="33">
    <w:abstractNumId w:val="34"/>
  </w:num>
  <w:num w:numId="34">
    <w:abstractNumId w:val="24"/>
  </w:num>
  <w:num w:numId="35">
    <w:abstractNumId w:val="27"/>
  </w:num>
  <w:num w:numId="36">
    <w:abstractNumId w:val="41"/>
  </w:num>
  <w:num w:numId="37">
    <w:abstractNumId w:val="18"/>
  </w:num>
  <w:num w:numId="38">
    <w:abstractNumId w:val="5"/>
  </w:num>
  <w:num w:numId="39">
    <w:abstractNumId w:val="2"/>
  </w:num>
  <w:num w:numId="40">
    <w:abstractNumId w:val="38"/>
  </w:num>
  <w:num w:numId="41">
    <w:abstractNumId w:val="4"/>
  </w:num>
  <w:num w:numId="42">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86"/>
    <w:rsid w:val="00027231"/>
    <w:rsid w:val="00035C99"/>
    <w:rsid w:val="000412FD"/>
    <w:rsid w:val="00054F66"/>
    <w:rsid w:val="00084C28"/>
    <w:rsid w:val="00087F53"/>
    <w:rsid w:val="000A26EC"/>
    <w:rsid w:val="000B3A41"/>
    <w:rsid w:val="000C7140"/>
    <w:rsid w:val="000E5AD0"/>
    <w:rsid w:val="00104280"/>
    <w:rsid w:val="001154CF"/>
    <w:rsid w:val="00144471"/>
    <w:rsid w:val="001965B2"/>
    <w:rsid w:val="001C1B44"/>
    <w:rsid w:val="001C7F52"/>
    <w:rsid w:val="001D0BC1"/>
    <w:rsid w:val="001D1B91"/>
    <w:rsid w:val="001D2FF0"/>
    <w:rsid w:val="001D5E06"/>
    <w:rsid w:val="001D5EA4"/>
    <w:rsid w:val="001F0A0A"/>
    <w:rsid w:val="002163F5"/>
    <w:rsid w:val="00246DC8"/>
    <w:rsid w:val="002544C0"/>
    <w:rsid w:val="0026706B"/>
    <w:rsid w:val="00270629"/>
    <w:rsid w:val="002761AE"/>
    <w:rsid w:val="002921F5"/>
    <w:rsid w:val="002A1789"/>
    <w:rsid w:val="002D427C"/>
    <w:rsid w:val="002D49C8"/>
    <w:rsid w:val="002D6583"/>
    <w:rsid w:val="002D6EB9"/>
    <w:rsid w:val="002D7E35"/>
    <w:rsid w:val="002E6D09"/>
    <w:rsid w:val="00302B27"/>
    <w:rsid w:val="00321353"/>
    <w:rsid w:val="00340E99"/>
    <w:rsid w:val="003A0177"/>
    <w:rsid w:val="003A2307"/>
    <w:rsid w:val="003E7B28"/>
    <w:rsid w:val="003F342D"/>
    <w:rsid w:val="00406B9E"/>
    <w:rsid w:val="00407D15"/>
    <w:rsid w:val="00426A33"/>
    <w:rsid w:val="00427027"/>
    <w:rsid w:val="004410B8"/>
    <w:rsid w:val="00453A58"/>
    <w:rsid w:val="00456B3A"/>
    <w:rsid w:val="0048497F"/>
    <w:rsid w:val="00495361"/>
    <w:rsid w:val="00497850"/>
    <w:rsid w:val="004C1DF2"/>
    <w:rsid w:val="004C1E8E"/>
    <w:rsid w:val="004C72BB"/>
    <w:rsid w:val="004D17C6"/>
    <w:rsid w:val="004D22D1"/>
    <w:rsid w:val="00504166"/>
    <w:rsid w:val="00504A3D"/>
    <w:rsid w:val="00522516"/>
    <w:rsid w:val="005568F4"/>
    <w:rsid w:val="00557188"/>
    <w:rsid w:val="005D2FB2"/>
    <w:rsid w:val="005F13A6"/>
    <w:rsid w:val="005F21D0"/>
    <w:rsid w:val="00601876"/>
    <w:rsid w:val="00611E83"/>
    <w:rsid w:val="00652E94"/>
    <w:rsid w:val="00681756"/>
    <w:rsid w:val="006A14FE"/>
    <w:rsid w:val="006A4030"/>
    <w:rsid w:val="006C1A16"/>
    <w:rsid w:val="007638F1"/>
    <w:rsid w:val="007659C6"/>
    <w:rsid w:val="00767B3A"/>
    <w:rsid w:val="00782589"/>
    <w:rsid w:val="007A509A"/>
    <w:rsid w:val="007D3321"/>
    <w:rsid w:val="008002DA"/>
    <w:rsid w:val="00826097"/>
    <w:rsid w:val="00836FAF"/>
    <w:rsid w:val="00846AF3"/>
    <w:rsid w:val="00882249"/>
    <w:rsid w:val="008846BD"/>
    <w:rsid w:val="008C1E30"/>
    <w:rsid w:val="008C3981"/>
    <w:rsid w:val="008F25B9"/>
    <w:rsid w:val="00946B4E"/>
    <w:rsid w:val="009706F2"/>
    <w:rsid w:val="0097092C"/>
    <w:rsid w:val="009803C4"/>
    <w:rsid w:val="009A0C58"/>
    <w:rsid w:val="009C3AE6"/>
    <w:rsid w:val="009D6DCA"/>
    <w:rsid w:val="009E042B"/>
    <w:rsid w:val="009E0E35"/>
    <w:rsid w:val="009E7419"/>
    <w:rsid w:val="009E7A78"/>
    <w:rsid w:val="009F6AF3"/>
    <w:rsid w:val="00A044E4"/>
    <w:rsid w:val="00A115F9"/>
    <w:rsid w:val="00A1269E"/>
    <w:rsid w:val="00A25C4D"/>
    <w:rsid w:val="00A420E1"/>
    <w:rsid w:val="00A75489"/>
    <w:rsid w:val="00A81BEC"/>
    <w:rsid w:val="00AA5B7E"/>
    <w:rsid w:val="00AB0FF4"/>
    <w:rsid w:val="00AB62FF"/>
    <w:rsid w:val="00AB7148"/>
    <w:rsid w:val="00AD42C0"/>
    <w:rsid w:val="00AE2B3D"/>
    <w:rsid w:val="00AF406B"/>
    <w:rsid w:val="00B11ECA"/>
    <w:rsid w:val="00B15DE4"/>
    <w:rsid w:val="00B24BE3"/>
    <w:rsid w:val="00B34B29"/>
    <w:rsid w:val="00B37A4E"/>
    <w:rsid w:val="00B71B4C"/>
    <w:rsid w:val="00B74151"/>
    <w:rsid w:val="00BA716D"/>
    <w:rsid w:val="00BB1E91"/>
    <w:rsid w:val="00BE17E5"/>
    <w:rsid w:val="00BE24FE"/>
    <w:rsid w:val="00C3201A"/>
    <w:rsid w:val="00C5354B"/>
    <w:rsid w:val="00C66BF9"/>
    <w:rsid w:val="00C744D1"/>
    <w:rsid w:val="00C76759"/>
    <w:rsid w:val="00C86180"/>
    <w:rsid w:val="00C95BA5"/>
    <w:rsid w:val="00CD48CE"/>
    <w:rsid w:val="00CE2BFF"/>
    <w:rsid w:val="00CE5F62"/>
    <w:rsid w:val="00D20A89"/>
    <w:rsid w:val="00D26DCB"/>
    <w:rsid w:val="00D31E77"/>
    <w:rsid w:val="00D43F0B"/>
    <w:rsid w:val="00D44E5F"/>
    <w:rsid w:val="00D52FA9"/>
    <w:rsid w:val="00D579D4"/>
    <w:rsid w:val="00D60858"/>
    <w:rsid w:val="00D60BD9"/>
    <w:rsid w:val="00D70DC7"/>
    <w:rsid w:val="00D8201E"/>
    <w:rsid w:val="00DC7E68"/>
    <w:rsid w:val="00E04329"/>
    <w:rsid w:val="00E143FF"/>
    <w:rsid w:val="00E20B6A"/>
    <w:rsid w:val="00E23538"/>
    <w:rsid w:val="00E25DC5"/>
    <w:rsid w:val="00E35866"/>
    <w:rsid w:val="00E805F1"/>
    <w:rsid w:val="00E828EC"/>
    <w:rsid w:val="00EB3B9D"/>
    <w:rsid w:val="00ED3338"/>
    <w:rsid w:val="00ED633F"/>
    <w:rsid w:val="00EF68CC"/>
    <w:rsid w:val="00F06F14"/>
    <w:rsid w:val="00F24772"/>
    <w:rsid w:val="00F24E86"/>
    <w:rsid w:val="00F314BD"/>
    <w:rsid w:val="00F31FAB"/>
    <w:rsid w:val="00F41472"/>
    <w:rsid w:val="00F514F9"/>
    <w:rsid w:val="00F53D90"/>
    <w:rsid w:val="00F54445"/>
    <w:rsid w:val="00F65285"/>
    <w:rsid w:val="00F7398E"/>
    <w:rsid w:val="00FB2DC8"/>
    <w:rsid w:val="00FD2C8D"/>
    <w:rsid w:val="00FE5002"/>
    <w:rsid w:val="00FF1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32DD51-9A3A-4531-8810-33828346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E86"/>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24E86"/>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4E86"/>
    <w:rPr>
      <w:rFonts w:ascii="Calibri Light" w:eastAsia="Times New Roman" w:hAnsi="Calibri Light" w:cs="Times New Roman"/>
      <w:b/>
      <w:bCs/>
      <w:kern w:val="32"/>
      <w:sz w:val="32"/>
      <w:szCs w:val="32"/>
      <w:lang w:eastAsia="ru-RU"/>
    </w:rPr>
  </w:style>
  <w:style w:type="character" w:customStyle="1" w:styleId="s0">
    <w:name w:val="s0"/>
    <w:rsid w:val="00F24E86"/>
    <w:rPr>
      <w:rFonts w:ascii="Times New Roman" w:hAnsi="Times New Roman" w:cs="Times New Roman" w:hint="default"/>
      <w:b w:val="0"/>
      <w:bCs w:val="0"/>
      <w:i w:val="0"/>
      <w:iCs w:val="0"/>
      <w:strike w:val="0"/>
      <w:dstrike w:val="0"/>
      <w:color w:val="000000"/>
      <w:sz w:val="22"/>
      <w:szCs w:val="22"/>
      <w:u w:val="none"/>
      <w:effect w:val="none"/>
    </w:rPr>
  </w:style>
  <w:style w:type="character" w:styleId="a3">
    <w:name w:val="Hyperlink"/>
    <w:rsid w:val="00F24E86"/>
    <w:rPr>
      <w:color w:val="0000FF"/>
      <w:u w:val="single"/>
    </w:rPr>
  </w:style>
  <w:style w:type="paragraph" w:styleId="a4">
    <w:name w:val="List Paragraph"/>
    <w:aliases w:val="Абзац нумерованного списка,Абзац,заголовок 4,AC List 01"/>
    <w:basedOn w:val="a"/>
    <w:link w:val="a5"/>
    <w:uiPriority w:val="34"/>
    <w:qFormat/>
    <w:rsid w:val="00F24E86"/>
    <w:pPr>
      <w:spacing w:after="200" w:line="276" w:lineRule="auto"/>
      <w:ind w:left="720"/>
      <w:contextualSpacing/>
    </w:pPr>
    <w:rPr>
      <w:rFonts w:ascii="Calibri" w:hAnsi="Calibri" w:cs="Calibri"/>
      <w:color w:val="00000A"/>
      <w:sz w:val="22"/>
      <w:szCs w:val="22"/>
      <w:lang w:val="en-US" w:eastAsia="en-US"/>
    </w:rPr>
  </w:style>
  <w:style w:type="character" w:customStyle="1" w:styleId="a5">
    <w:name w:val="Абзац списка Знак"/>
    <w:aliases w:val="Абзац нумерованного списка Знак,Абзац Знак,заголовок 4 Знак,AC List 01 Знак"/>
    <w:link w:val="a4"/>
    <w:uiPriority w:val="34"/>
    <w:locked/>
    <w:rsid w:val="00F24E86"/>
    <w:rPr>
      <w:rFonts w:ascii="Calibri" w:eastAsia="Times New Roman" w:hAnsi="Calibri" w:cs="Calibri"/>
      <w:color w:val="00000A"/>
      <w:lang w:val="en-US"/>
    </w:rPr>
  </w:style>
  <w:style w:type="paragraph" w:styleId="a6">
    <w:name w:val="Normal (Web)"/>
    <w:uiPriority w:val="99"/>
    <w:qFormat/>
    <w:rsid w:val="00F24E86"/>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Style48">
    <w:name w:val="Style48"/>
    <w:qFormat/>
    <w:rsid w:val="00F24E86"/>
    <w:pPr>
      <w:widowControl w:val="0"/>
      <w:pBdr>
        <w:top w:val="none" w:sz="0" w:space="3" w:color="000000"/>
        <w:left w:val="none" w:sz="0" w:space="3" w:color="000000"/>
        <w:bottom w:val="none" w:sz="0" w:space="3" w:color="000000"/>
        <w:right w:val="none" w:sz="0" w:space="3" w:color="000000"/>
        <w:between w:val="none" w:sz="0" w:space="0" w:color="000000"/>
      </w:pBdr>
      <w:spacing w:after="0" w:line="276" w:lineRule="exact"/>
      <w:ind w:firstLine="418"/>
      <w:jc w:val="both"/>
    </w:pPr>
    <w:rPr>
      <w:rFonts w:ascii="Times New Roman" w:eastAsia="Times New Roman" w:hAnsi="Times New Roman" w:cs="Times New Roman"/>
      <w:sz w:val="24"/>
      <w:szCs w:val="24"/>
      <w:lang w:eastAsia="zh-CN"/>
    </w:rPr>
  </w:style>
  <w:style w:type="paragraph" w:customStyle="1" w:styleId="Style49">
    <w:name w:val="Style49"/>
    <w:qFormat/>
    <w:rsid w:val="00F24E86"/>
    <w:pPr>
      <w:widowControl w:val="0"/>
      <w:pBdr>
        <w:top w:val="none" w:sz="0" w:space="3" w:color="000000"/>
        <w:left w:val="none" w:sz="0" w:space="3" w:color="000000"/>
        <w:bottom w:val="none" w:sz="0" w:space="3" w:color="000000"/>
        <w:right w:val="none" w:sz="0" w:space="3" w:color="000000"/>
        <w:between w:val="none" w:sz="0" w:space="0" w:color="000000"/>
      </w:pBdr>
      <w:spacing w:after="0" w:line="278" w:lineRule="exact"/>
      <w:ind w:hanging="418"/>
      <w:jc w:val="both"/>
    </w:pPr>
    <w:rPr>
      <w:rFonts w:ascii="Times New Roman" w:eastAsia="Times New Roman" w:hAnsi="Times New Roman" w:cs="Times New Roman"/>
      <w:sz w:val="24"/>
      <w:szCs w:val="24"/>
      <w:lang w:eastAsia="zh-CN"/>
    </w:rPr>
  </w:style>
  <w:style w:type="character" w:customStyle="1" w:styleId="FontStyle73">
    <w:name w:val="Font Style73"/>
    <w:rsid w:val="00F24E86"/>
    <w:rPr>
      <w:rFonts w:ascii="Times New Roman" w:hAnsi="Times New Roman"/>
      <w:lang w:val="en-US"/>
    </w:rPr>
  </w:style>
  <w:style w:type="table" w:styleId="a7">
    <w:name w:val="Table Grid"/>
    <w:basedOn w:val="a1"/>
    <w:uiPriority w:val="39"/>
    <w:rsid w:val="00115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39"/>
    <w:rsid w:val="00FF1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11E83"/>
    <w:pPr>
      <w:spacing w:after="0" w:line="240" w:lineRule="auto"/>
    </w:pPr>
    <w:rPr>
      <w:rFonts w:eastAsiaTheme="minorEastAsia"/>
      <w:lang w:eastAsia="ru-RU"/>
    </w:rPr>
    <w:tblPr>
      <w:tblCellMar>
        <w:top w:w="0" w:type="dxa"/>
        <w:left w:w="0" w:type="dxa"/>
        <w:bottom w:w="0" w:type="dxa"/>
        <w:right w:w="0" w:type="dxa"/>
      </w:tblCellMar>
    </w:tblPr>
  </w:style>
  <w:style w:type="paragraph" w:styleId="a8">
    <w:name w:val="Balloon Text"/>
    <w:basedOn w:val="a"/>
    <w:link w:val="a9"/>
    <w:uiPriority w:val="99"/>
    <w:semiHidden/>
    <w:unhideWhenUsed/>
    <w:rsid w:val="00A75489"/>
    <w:rPr>
      <w:rFonts w:ascii="Segoe UI" w:hAnsi="Segoe UI" w:cs="Segoe UI"/>
      <w:sz w:val="18"/>
      <w:szCs w:val="18"/>
    </w:rPr>
  </w:style>
  <w:style w:type="character" w:customStyle="1" w:styleId="a9">
    <w:name w:val="Текст выноски Знак"/>
    <w:basedOn w:val="a0"/>
    <w:link w:val="a8"/>
    <w:uiPriority w:val="99"/>
    <w:semiHidden/>
    <w:rsid w:val="00A75489"/>
    <w:rPr>
      <w:rFonts w:ascii="Segoe UI" w:eastAsia="Times New Roman" w:hAnsi="Segoe UI" w:cs="Segoe UI"/>
      <w:sz w:val="18"/>
      <w:szCs w:val="18"/>
      <w:lang w:eastAsia="ru-RU"/>
    </w:rPr>
  </w:style>
  <w:style w:type="table" w:customStyle="1" w:styleId="11">
    <w:name w:val="Сетка таблицы светлая1"/>
    <w:basedOn w:val="a1"/>
    <w:uiPriority w:val="40"/>
    <w:rsid w:val="00F06F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endnote text"/>
    <w:basedOn w:val="a"/>
    <w:link w:val="ab"/>
    <w:uiPriority w:val="99"/>
    <w:unhideWhenUsed/>
    <w:rsid w:val="002D6EB9"/>
    <w:rPr>
      <w:rFonts w:ascii="Calibri" w:eastAsia="Calibri" w:hAnsi="Calibri"/>
      <w:sz w:val="20"/>
      <w:lang w:eastAsia="en-US"/>
    </w:rPr>
  </w:style>
  <w:style w:type="character" w:customStyle="1" w:styleId="ab">
    <w:name w:val="Текст концевой сноски Знак"/>
    <w:basedOn w:val="a0"/>
    <w:link w:val="aa"/>
    <w:uiPriority w:val="99"/>
    <w:rsid w:val="002D6EB9"/>
    <w:rPr>
      <w:rFonts w:ascii="Calibri" w:eastAsia="Calibri" w:hAnsi="Calibri" w:cs="Times New Roman"/>
      <w:sz w:val="20"/>
      <w:szCs w:val="20"/>
    </w:rPr>
  </w:style>
  <w:style w:type="character" w:styleId="ac">
    <w:name w:val="endnote reference"/>
    <w:basedOn w:val="a0"/>
    <w:uiPriority w:val="99"/>
    <w:semiHidden/>
    <w:unhideWhenUsed/>
    <w:rsid w:val="002D6EB9"/>
    <w:rPr>
      <w:vertAlign w:val="superscript"/>
    </w:rPr>
  </w:style>
  <w:style w:type="character" w:styleId="ad">
    <w:name w:val="annotation reference"/>
    <w:basedOn w:val="a0"/>
    <w:uiPriority w:val="99"/>
    <w:semiHidden/>
    <w:unhideWhenUsed/>
    <w:rsid w:val="00836FAF"/>
    <w:rPr>
      <w:sz w:val="16"/>
      <w:szCs w:val="16"/>
    </w:rPr>
  </w:style>
  <w:style w:type="paragraph" w:styleId="ae">
    <w:name w:val="annotation text"/>
    <w:basedOn w:val="a"/>
    <w:link w:val="af"/>
    <w:uiPriority w:val="99"/>
    <w:semiHidden/>
    <w:unhideWhenUsed/>
    <w:rsid w:val="00836FAF"/>
    <w:rPr>
      <w:sz w:val="20"/>
    </w:rPr>
  </w:style>
  <w:style w:type="character" w:customStyle="1" w:styleId="af">
    <w:name w:val="Текст примечания Знак"/>
    <w:basedOn w:val="a0"/>
    <w:link w:val="ae"/>
    <w:uiPriority w:val="99"/>
    <w:semiHidden/>
    <w:rsid w:val="00836FA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836FAF"/>
    <w:rPr>
      <w:b/>
      <w:bCs/>
    </w:rPr>
  </w:style>
  <w:style w:type="character" w:customStyle="1" w:styleId="af1">
    <w:name w:val="Тема примечания Знак"/>
    <w:basedOn w:val="af"/>
    <w:link w:val="af0"/>
    <w:uiPriority w:val="99"/>
    <w:semiHidden/>
    <w:rsid w:val="00836FAF"/>
    <w:rPr>
      <w:rFonts w:ascii="Times New Roman" w:eastAsia="Times New Roman" w:hAnsi="Times New Roman" w:cs="Times New Roman"/>
      <w:b/>
      <w:bCs/>
      <w:sz w:val="20"/>
      <w:szCs w:val="20"/>
      <w:lang w:eastAsia="ru-RU"/>
    </w:rPr>
  </w:style>
  <w:style w:type="paragraph" w:customStyle="1" w:styleId="5">
    <w:name w:val="Мой стиль5"/>
    <w:basedOn w:val="a6"/>
    <w:qFormat/>
    <w:rsid w:val="001C7F52"/>
    <w:pPr>
      <w:pBdr>
        <w:top w:val="none" w:sz="0" w:space="0" w:color="auto"/>
        <w:left w:val="none" w:sz="0" w:space="0" w:color="auto"/>
        <w:bottom w:val="none" w:sz="0" w:space="0" w:color="auto"/>
        <w:right w:val="none" w:sz="0" w:space="0" w:color="auto"/>
        <w:between w:val="none" w:sz="0" w:space="0" w:color="auto"/>
      </w:pBdr>
      <w:tabs>
        <w:tab w:val="left" w:pos="0"/>
      </w:tabs>
      <w:spacing w:before="0" w:beforeAutospacing="0" w:after="0" w:afterAutospacing="0"/>
      <w:ind w:firstLine="708"/>
    </w:pPr>
    <w:rPr>
      <w:lang w:eastAsia="ru-RU"/>
    </w:rPr>
  </w:style>
  <w:style w:type="character" w:customStyle="1" w:styleId="value">
    <w:name w:val="value"/>
    <w:basedOn w:val="a0"/>
    <w:rsid w:val="001C7F52"/>
  </w:style>
  <w:style w:type="table" w:customStyle="1" w:styleId="111">
    <w:name w:val="Сетка таблицы светлая111"/>
    <w:basedOn w:val="a1"/>
    <w:uiPriority w:val="40"/>
    <w:rsid w:val="000A26E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Сетка таблицы светлая11"/>
    <w:basedOn w:val="a1"/>
    <w:uiPriority w:val="40"/>
    <w:rsid w:val="003E7B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ypks7kbdpwfgdykd3qb9">
    <w:name w:val="ypks7kbdpwfgdykd3qb9"/>
    <w:basedOn w:val="a0"/>
    <w:rsid w:val="006A1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4952">
      <w:bodyDiv w:val="1"/>
      <w:marLeft w:val="0"/>
      <w:marRight w:val="0"/>
      <w:marTop w:val="0"/>
      <w:marBottom w:val="0"/>
      <w:divBdr>
        <w:top w:val="none" w:sz="0" w:space="0" w:color="auto"/>
        <w:left w:val="none" w:sz="0" w:space="0" w:color="auto"/>
        <w:bottom w:val="none" w:sz="0" w:space="0" w:color="auto"/>
        <w:right w:val="none" w:sz="0" w:space="0" w:color="auto"/>
      </w:divBdr>
    </w:div>
    <w:div w:id="782303254">
      <w:bodyDiv w:val="1"/>
      <w:marLeft w:val="0"/>
      <w:marRight w:val="0"/>
      <w:marTop w:val="0"/>
      <w:marBottom w:val="0"/>
      <w:divBdr>
        <w:top w:val="none" w:sz="0" w:space="0" w:color="auto"/>
        <w:left w:val="none" w:sz="0" w:space="0" w:color="auto"/>
        <w:bottom w:val="none" w:sz="0" w:space="0" w:color="auto"/>
        <w:right w:val="none" w:sz="0" w:space="0" w:color="auto"/>
      </w:divBdr>
    </w:div>
    <w:div w:id="900602783">
      <w:bodyDiv w:val="1"/>
      <w:marLeft w:val="0"/>
      <w:marRight w:val="0"/>
      <w:marTop w:val="0"/>
      <w:marBottom w:val="0"/>
      <w:divBdr>
        <w:top w:val="none" w:sz="0" w:space="0" w:color="auto"/>
        <w:left w:val="none" w:sz="0" w:space="0" w:color="auto"/>
        <w:bottom w:val="none" w:sz="0" w:space="0" w:color="auto"/>
        <w:right w:val="none" w:sz="0" w:space="0" w:color="auto"/>
      </w:divBdr>
    </w:div>
    <w:div w:id="1065294337">
      <w:bodyDiv w:val="1"/>
      <w:marLeft w:val="0"/>
      <w:marRight w:val="0"/>
      <w:marTop w:val="0"/>
      <w:marBottom w:val="0"/>
      <w:divBdr>
        <w:top w:val="none" w:sz="0" w:space="0" w:color="auto"/>
        <w:left w:val="none" w:sz="0" w:space="0" w:color="auto"/>
        <w:bottom w:val="none" w:sz="0" w:space="0" w:color="auto"/>
        <w:right w:val="none" w:sz="0" w:space="0" w:color="auto"/>
      </w:divBdr>
    </w:div>
    <w:div w:id="1113986149">
      <w:bodyDiv w:val="1"/>
      <w:marLeft w:val="0"/>
      <w:marRight w:val="0"/>
      <w:marTop w:val="0"/>
      <w:marBottom w:val="0"/>
      <w:divBdr>
        <w:top w:val="none" w:sz="0" w:space="0" w:color="auto"/>
        <w:left w:val="none" w:sz="0" w:space="0" w:color="auto"/>
        <w:bottom w:val="none" w:sz="0" w:space="0" w:color="auto"/>
        <w:right w:val="none" w:sz="0" w:space="0" w:color="auto"/>
      </w:divBdr>
    </w:div>
    <w:div w:id="1393576033">
      <w:bodyDiv w:val="1"/>
      <w:marLeft w:val="0"/>
      <w:marRight w:val="0"/>
      <w:marTop w:val="0"/>
      <w:marBottom w:val="0"/>
      <w:divBdr>
        <w:top w:val="none" w:sz="0" w:space="0" w:color="auto"/>
        <w:left w:val="none" w:sz="0" w:space="0" w:color="auto"/>
        <w:bottom w:val="none" w:sz="0" w:space="0" w:color="auto"/>
        <w:right w:val="none" w:sz="0" w:space="0" w:color="auto"/>
      </w:divBdr>
    </w:div>
    <w:div w:id="1672291824">
      <w:bodyDiv w:val="1"/>
      <w:marLeft w:val="0"/>
      <w:marRight w:val="0"/>
      <w:marTop w:val="0"/>
      <w:marBottom w:val="0"/>
      <w:divBdr>
        <w:top w:val="none" w:sz="0" w:space="0" w:color="auto"/>
        <w:left w:val="none" w:sz="0" w:space="0" w:color="auto"/>
        <w:bottom w:val="none" w:sz="0" w:space="0" w:color="auto"/>
        <w:right w:val="none" w:sz="0" w:space="0" w:color="auto"/>
      </w:divBdr>
    </w:div>
    <w:div w:id="1679775227">
      <w:bodyDiv w:val="1"/>
      <w:marLeft w:val="0"/>
      <w:marRight w:val="0"/>
      <w:marTop w:val="0"/>
      <w:marBottom w:val="0"/>
      <w:divBdr>
        <w:top w:val="none" w:sz="0" w:space="0" w:color="auto"/>
        <w:left w:val="none" w:sz="0" w:space="0" w:color="auto"/>
        <w:bottom w:val="none" w:sz="0" w:space="0" w:color="auto"/>
        <w:right w:val="none" w:sz="0" w:space="0" w:color="auto"/>
      </w:divBdr>
    </w:div>
    <w:div w:id="176838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48351-C2DF-4760-85DB-4B9476E12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1502</Words>
  <Characters>8562</Characters>
  <Application>Microsoft Office Word</Application>
  <DocSecurity>4</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Даурен Абдрахманов</dc:creator>
  <cp:keywords/>
  <dc:description/>
  <cp:lastModifiedBy>Юлия Шевцова</cp:lastModifiedBy>
  <cp:revision>2</cp:revision>
  <cp:lastPrinted>2026-08-17T09:45:00Z</cp:lastPrinted>
  <dcterms:created xsi:type="dcterms:W3CDTF">2026-08-17T09:45:00Z</dcterms:created>
  <dcterms:modified xsi:type="dcterms:W3CDTF">2026-08-17T09:45:00Z</dcterms:modified>
</cp:coreProperties>
</file>