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B3" w:rsidRDefault="002E65B3">
      <w:pPr>
        <w:pStyle w:val="20"/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291"/>
        <w:gridCol w:w="1994"/>
        <w:gridCol w:w="3818"/>
      </w:tblGrid>
      <w:tr w:rsidR="00A27397" w:rsidRPr="007E5AF5" w:rsidTr="00A27397">
        <w:trPr>
          <w:trHeight w:val="1797"/>
        </w:trPr>
        <w:tc>
          <w:tcPr>
            <w:tcW w:w="4291" w:type="dxa"/>
            <w:shd w:val="clear" w:color="auto" w:fill="auto"/>
          </w:tcPr>
          <w:p w:rsidR="00A27397" w:rsidRPr="007E5AF5" w:rsidRDefault="00A27397" w:rsidP="00A27397">
            <w:pPr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«ҚАЗАҚСТАН РЕСПУБЛИКАСЫНЫҢ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ҰЛТТЫҚ БАНКІ»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РЕСПУБЛИКАЛЫҚ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 xml:space="preserve"> МЕМЛЕКЕТТІК МЕКЕМЕСІНІҢ</w:t>
            </w:r>
          </w:p>
          <w:p w:rsidR="00A27397" w:rsidRPr="007E5AF5" w:rsidRDefault="00A27397" w:rsidP="00A273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E5AF5">
              <w:rPr>
                <w:b/>
                <w:sz w:val="20"/>
                <w:szCs w:val="20"/>
                <w:lang w:val="kk-KZ"/>
              </w:rPr>
              <w:t>МАҢҒЫСТАУ ФИЛИАЛЫ</w:t>
            </w:r>
          </w:p>
          <w:p w:rsidR="00A27397" w:rsidRPr="007E5AF5" w:rsidRDefault="00A27397" w:rsidP="00A27397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94" w:type="dxa"/>
            <w:shd w:val="clear" w:color="auto" w:fill="auto"/>
          </w:tcPr>
          <w:p w:rsidR="00A27397" w:rsidRPr="007E5AF5" w:rsidRDefault="00734F78" w:rsidP="00A27397">
            <w:pPr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3pt;margin-top:.3pt;width:75.15pt;height:77.05pt;z-index:-1;visibility:visible;mso-position-horizontal-relative:text;mso-position-vertical-relative:text">
                  <v:imagedata r:id="rId9" o:title=""/>
                </v:shape>
              </w:pict>
            </w:r>
          </w:p>
          <w:p w:rsidR="00A27397" w:rsidRPr="007E5AF5" w:rsidRDefault="00A27397" w:rsidP="00A27397">
            <w:pPr>
              <w:rPr>
                <w:sz w:val="20"/>
                <w:szCs w:val="20"/>
                <w:lang w:val="kk-KZ"/>
              </w:rPr>
            </w:pPr>
          </w:p>
          <w:p w:rsidR="00A27397" w:rsidRPr="007E5AF5" w:rsidRDefault="00A27397" w:rsidP="00A2739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18" w:type="dxa"/>
            <w:shd w:val="clear" w:color="auto" w:fill="auto"/>
          </w:tcPr>
          <w:p w:rsidR="00A27397" w:rsidRPr="007E5AF5" w:rsidRDefault="00A27397" w:rsidP="00A27397">
            <w:pPr>
              <w:jc w:val="center"/>
              <w:rPr>
                <w:b/>
                <w:sz w:val="20"/>
                <w:szCs w:val="20"/>
              </w:rPr>
            </w:pPr>
          </w:p>
          <w:p w:rsidR="00A27397" w:rsidRPr="007E5AF5" w:rsidRDefault="00A27397" w:rsidP="00A273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E5AF5">
              <w:rPr>
                <w:b/>
                <w:sz w:val="20"/>
                <w:szCs w:val="20"/>
              </w:rPr>
              <w:t>МАНГИСТАУСКИЙ  ФИЛИАЛ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</w:rPr>
            </w:pPr>
            <w:r w:rsidRPr="007E5AF5">
              <w:rPr>
                <w:sz w:val="20"/>
                <w:szCs w:val="20"/>
              </w:rPr>
              <w:t xml:space="preserve">РЕСПУБЛИКАНСКОГО </w:t>
            </w:r>
          </w:p>
          <w:p w:rsidR="00A27397" w:rsidRPr="007E5AF5" w:rsidRDefault="00A27397" w:rsidP="00A27397">
            <w:pPr>
              <w:jc w:val="center"/>
              <w:rPr>
                <w:b/>
                <w:sz w:val="20"/>
                <w:szCs w:val="20"/>
              </w:rPr>
            </w:pPr>
            <w:r w:rsidRPr="007E5AF5">
              <w:rPr>
                <w:sz w:val="20"/>
                <w:szCs w:val="20"/>
              </w:rPr>
              <w:t>ГОСУДАР</w:t>
            </w:r>
            <w:r w:rsidRPr="007E5AF5">
              <w:rPr>
                <w:sz w:val="20"/>
                <w:szCs w:val="20"/>
                <w:lang w:val="kk-KZ"/>
              </w:rPr>
              <w:t>С</w:t>
            </w:r>
            <w:r w:rsidRPr="007E5AF5">
              <w:rPr>
                <w:sz w:val="20"/>
                <w:szCs w:val="20"/>
              </w:rPr>
              <w:t>ТВЕННОГО УЧРЕЖДЕНИЯ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</w:rPr>
            </w:pPr>
            <w:r w:rsidRPr="007E5AF5">
              <w:rPr>
                <w:sz w:val="20"/>
                <w:szCs w:val="20"/>
              </w:rPr>
              <w:t>«НАЦИОНАЛЬНЫЙ БАНК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</w:rPr>
              <w:t>РЕСПУБЛИКИ КАЗАХСТАН»</w:t>
            </w:r>
          </w:p>
          <w:p w:rsidR="00A27397" w:rsidRPr="007E5AF5" w:rsidRDefault="00A27397" w:rsidP="00A2739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397" w:rsidRPr="00354965" w:rsidTr="00A27397">
        <w:trPr>
          <w:trHeight w:val="584"/>
        </w:trPr>
        <w:tc>
          <w:tcPr>
            <w:tcW w:w="4291" w:type="dxa"/>
            <w:shd w:val="clear" w:color="auto" w:fill="auto"/>
          </w:tcPr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130000, Ақтау қ., 23 шағын аудан, 26 үй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 xml:space="preserve">Тел.: +7 (7292) 701 500, Факс: +7 (7292) 436258  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БCК NBRKKZKX, БСН 901241000072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E-mail: mang_80@nationalbank.kz</w:t>
            </w:r>
          </w:p>
        </w:tc>
        <w:tc>
          <w:tcPr>
            <w:tcW w:w="1994" w:type="dxa"/>
            <w:shd w:val="clear" w:color="auto" w:fill="auto"/>
          </w:tcPr>
          <w:p w:rsidR="00A27397" w:rsidRPr="007E5AF5" w:rsidRDefault="00A27397" w:rsidP="00A2739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18" w:type="dxa"/>
            <w:shd w:val="clear" w:color="auto" w:fill="auto"/>
          </w:tcPr>
          <w:p w:rsidR="00A27397" w:rsidRPr="007E5AF5" w:rsidRDefault="00A27397" w:rsidP="00A2739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0000, г"/>
              </w:smartTagPr>
              <w:r w:rsidRPr="007E5AF5">
                <w:rPr>
                  <w:sz w:val="20"/>
                  <w:szCs w:val="20"/>
                  <w:lang w:val="kk-KZ"/>
                </w:rPr>
                <w:t>130000, г</w:t>
              </w:r>
            </w:smartTag>
            <w:r w:rsidRPr="007E5AF5">
              <w:rPr>
                <w:sz w:val="20"/>
                <w:szCs w:val="20"/>
                <w:lang w:val="kk-KZ"/>
              </w:rPr>
              <w:t xml:space="preserve">. Актау,  23 микрорайон, 26 </w:t>
            </w:r>
            <w:r w:rsidRPr="007E5AF5">
              <w:rPr>
                <w:sz w:val="20"/>
                <w:szCs w:val="20"/>
              </w:rPr>
              <w:t>дом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 xml:space="preserve">Тел.: +7 (7292) 701 500, Факс: +7 (7292) 436258  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БИК NBRKKZKX, БИН 901241000072</w:t>
            </w:r>
          </w:p>
          <w:p w:rsidR="00A27397" w:rsidRPr="007E5AF5" w:rsidRDefault="00A27397" w:rsidP="00A27397">
            <w:pPr>
              <w:jc w:val="center"/>
              <w:rPr>
                <w:sz w:val="20"/>
                <w:szCs w:val="20"/>
                <w:lang w:val="kk-KZ"/>
              </w:rPr>
            </w:pPr>
            <w:r w:rsidRPr="007E5AF5">
              <w:rPr>
                <w:sz w:val="20"/>
                <w:szCs w:val="20"/>
                <w:lang w:val="kk-KZ"/>
              </w:rPr>
              <w:t>E-mail: mang_80@nationalbank.kz</w:t>
            </w:r>
          </w:p>
        </w:tc>
      </w:tr>
    </w:tbl>
    <w:p w:rsidR="001509CF" w:rsidRPr="00171B05" w:rsidRDefault="000D0B3B" w:rsidP="001509CF">
      <w:pPr>
        <w:rPr>
          <w:sz w:val="22"/>
          <w:szCs w:val="22"/>
        </w:rPr>
      </w:pPr>
      <w:r w:rsidRPr="00171B05">
        <w:rPr>
          <w:sz w:val="22"/>
          <w:szCs w:val="22"/>
          <w:u w:val="single"/>
          <w:lang w:val="kk-KZ"/>
        </w:rPr>
        <w:t xml:space="preserve">    </w:t>
      </w:r>
      <w:r w:rsidR="001509CF" w:rsidRPr="00171B05">
        <w:rPr>
          <w:sz w:val="22"/>
          <w:szCs w:val="22"/>
          <w:u w:val="single"/>
        </w:rPr>
        <w:t>.</w:t>
      </w:r>
      <w:r w:rsidR="001509CF">
        <w:rPr>
          <w:sz w:val="22"/>
          <w:szCs w:val="22"/>
          <w:u w:val="single"/>
          <w:lang w:val="kk-KZ"/>
        </w:rPr>
        <w:t>0</w:t>
      </w:r>
      <w:r w:rsidR="00BE1C51">
        <w:rPr>
          <w:sz w:val="22"/>
          <w:szCs w:val="22"/>
          <w:u w:val="single"/>
          <w:lang w:val="kk-KZ"/>
        </w:rPr>
        <w:t>4</w:t>
      </w:r>
      <w:r w:rsidR="001509CF" w:rsidRPr="00171B05">
        <w:rPr>
          <w:sz w:val="22"/>
          <w:szCs w:val="22"/>
          <w:u w:val="single"/>
        </w:rPr>
        <w:t>.202</w:t>
      </w:r>
      <w:r w:rsidR="001509CF">
        <w:rPr>
          <w:sz w:val="22"/>
          <w:szCs w:val="22"/>
          <w:u w:val="single"/>
          <w:lang w:val="kk-KZ"/>
        </w:rPr>
        <w:t>3г</w:t>
      </w:r>
      <w:r w:rsidR="001509CF" w:rsidRPr="003467B7">
        <w:rPr>
          <w:sz w:val="22"/>
          <w:szCs w:val="22"/>
          <w:lang w:val="kk-KZ"/>
        </w:rPr>
        <w:t xml:space="preserve">. </w:t>
      </w:r>
      <w:r w:rsidR="001509CF" w:rsidRPr="003467B7">
        <w:rPr>
          <w:sz w:val="22"/>
          <w:szCs w:val="22"/>
          <w:u w:val="single"/>
          <w:lang w:val="kk-KZ"/>
        </w:rPr>
        <w:t xml:space="preserve">№ </w:t>
      </w:r>
      <w:r w:rsidR="001509CF">
        <w:rPr>
          <w:sz w:val="22"/>
          <w:szCs w:val="22"/>
          <w:u w:val="single"/>
          <w:lang w:val="kk-KZ"/>
        </w:rPr>
        <w:t>35</w:t>
      </w:r>
      <w:r w:rsidR="001509CF" w:rsidRPr="003467B7">
        <w:rPr>
          <w:sz w:val="22"/>
          <w:szCs w:val="22"/>
          <w:u w:val="single"/>
          <w:lang w:val="kk-KZ"/>
        </w:rPr>
        <w:t>-0</w:t>
      </w:r>
      <w:r w:rsidR="001509CF">
        <w:rPr>
          <w:sz w:val="22"/>
          <w:szCs w:val="22"/>
          <w:u w:val="single"/>
          <w:lang w:val="kk-KZ"/>
        </w:rPr>
        <w:t>1</w:t>
      </w:r>
      <w:r w:rsidR="001509CF" w:rsidRPr="003467B7">
        <w:rPr>
          <w:sz w:val="22"/>
          <w:szCs w:val="22"/>
          <w:u w:val="single"/>
          <w:lang w:val="kk-KZ"/>
        </w:rPr>
        <w:t>-</w:t>
      </w:r>
      <w:r>
        <w:rPr>
          <w:sz w:val="22"/>
          <w:szCs w:val="22"/>
          <w:u w:val="single"/>
          <w:lang w:val="kk-KZ"/>
        </w:rPr>
        <w:t>6</w:t>
      </w:r>
      <w:r w:rsidR="001509CF">
        <w:rPr>
          <w:sz w:val="22"/>
          <w:szCs w:val="22"/>
          <w:u w:val="single"/>
          <w:lang w:val="kk-KZ"/>
        </w:rPr>
        <w:t>5</w:t>
      </w:r>
      <w:r w:rsidR="001509CF" w:rsidRPr="003467B7">
        <w:rPr>
          <w:sz w:val="22"/>
          <w:szCs w:val="22"/>
          <w:u w:val="single"/>
          <w:lang w:val="kk-KZ"/>
        </w:rPr>
        <w:t xml:space="preserve">/ </w:t>
      </w:r>
      <w:r w:rsidR="001509CF">
        <w:rPr>
          <w:sz w:val="22"/>
          <w:szCs w:val="22"/>
          <w:u w:val="single"/>
          <w:lang w:val="kk-KZ"/>
        </w:rPr>
        <w:t xml:space="preserve"> </w:t>
      </w:r>
      <w:r w:rsidR="001509CF" w:rsidRPr="003467B7">
        <w:rPr>
          <w:sz w:val="22"/>
          <w:szCs w:val="22"/>
          <w:u w:val="single"/>
          <w:lang w:val="kk-KZ"/>
        </w:rPr>
        <w:t xml:space="preserve"> </w:t>
      </w:r>
    </w:p>
    <w:p w:rsidR="001509CF" w:rsidRDefault="001509CF" w:rsidP="001509CF">
      <w:pPr>
        <w:jc w:val="both"/>
        <w:rPr>
          <w:sz w:val="28"/>
          <w:szCs w:val="28"/>
          <w:lang w:val="kk-KZ"/>
        </w:rPr>
      </w:pPr>
    </w:p>
    <w:p w:rsidR="001509CF" w:rsidRPr="006822E7" w:rsidRDefault="001509CF" w:rsidP="001509CF">
      <w:pPr>
        <w:jc w:val="right"/>
        <w:rPr>
          <w:b/>
          <w:sz w:val="28"/>
          <w:szCs w:val="28"/>
          <w:lang w:val="kk-KZ"/>
        </w:rPr>
      </w:pPr>
    </w:p>
    <w:p w:rsidR="001509CF" w:rsidRDefault="001509CF" w:rsidP="001509CF">
      <w:pPr>
        <w:jc w:val="both"/>
        <w:rPr>
          <w:sz w:val="28"/>
          <w:szCs w:val="28"/>
          <w:lang w:val="kk-KZ"/>
        </w:rPr>
      </w:pPr>
    </w:p>
    <w:p w:rsidR="001509CF" w:rsidRPr="001511EB" w:rsidRDefault="001509CF" w:rsidP="001509CF">
      <w:pPr>
        <w:jc w:val="both"/>
        <w:rPr>
          <w:sz w:val="28"/>
          <w:szCs w:val="28"/>
        </w:rPr>
      </w:pPr>
      <w:r w:rsidRPr="00C663D0">
        <w:rPr>
          <w:sz w:val="28"/>
          <w:szCs w:val="28"/>
          <w:lang w:val="kk-KZ"/>
        </w:rPr>
        <w:t xml:space="preserve">        Мангистауский филиал Национального Банка Республики Казахстан</w:t>
      </w:r>
      <w:r w:rsidR="000D0B3B">
        <w:rPr>
          <w:sz w:val="28"/>
          <w:szCs w:val="28"/>
          <w:lang w:val="kk-KZ"/>
        </w:rPr>
        <w:t xml:space="preserve">, касательно участия консорциума в закупках </w:t>
      </w:r>
      <w:r w:rsidR="000D0B3B" w:rsidRPr="00C663D0">
        <w:rPr>
          <w:sz w:val="28"/>
          <w:szCs w:val="28"/>
          <w:lang w:val="kk-KZ"/>
        </w:rPr>
        <w:t>Национального Банка Республики Казахстан</w:t>
      </w:r>
      <w:r w:rsidR="00354965">
        <w:rPr>
          <w:sz w:val="28"/>
          <w:szCs w:val="28"/>
          <w:lang w:val="kk-KZ"/>
        </w:rPr>
        <w:t xml:space="preserve">, </w:t>
      </w:r>
      <w:r w:rsidRPr="004701F8">
        <w:rPr>
          <w:sz w:val="28"/>
          <w:szCs w:val="28"/>
        </w:rPr>
        <w:t xml:space="preserve">сообщает </w:t>
      </w:r>
      <w:r w:rsidRPr="001511EB">
        <w:rPr>
          <w:sz w:val="28"/>
          <w:szCs w:val="28"/>
        </w:rPr>
        <w:t>следующее.</w:t>
      </w:r>
    </w:p>
    <w:p w:rsidR="001511EB" w:rsidRPr="001511EB" w:rsidRDefault="001509CF" w:rsidP="001511EB">
      <w:pPr>
        <w:pStyle w:val="pj"/>
        <w:rPr>
          <w:sz w:val="28"/>
          <w:szCs w:val="28"/>
        </w:rPr>
      </w:pPr>
      <w:r w:rsidRPr="001511EB">
        <w:rPr>
          <w:sz w:val="28"/>
          <w:szCs w:val="28"/>
        </w:rPr>
        <w:t xml:space="preserve">  Согласно </w:t>
      </w:r>
      <w:r w:rsidR="001511EB">
        <w:rPr>
          <w:sz w:val="28"/>
          <w:szCs w:val="28"/>
        </w:rPr>
        <w:t>статье 233 Гражданского кодекса РК</w:t>
      </w:r>
      <w:r w:rsidR="00354965">
        <w:rPr>
          <w:sz w:val="28"/>
          <w:szCs w:val="28"/>
        </w:rPr>
        <w:t>,</w:t>
      </w:r>
      <w:bookmarkStart w:id="0" w:name="_GoBack"/>
      <w:bookmarkEnd w:id="0"/>
      <w:r w:rsidR="001511EB">
        <w:rPr>
          <w:sz w:val="28"/>
          <w:szCs w:val="28"/>
        </w:rPr>
        <w:t xml:space="preserve"> о</w:t>
      </w:r>
      <w:r w:rsidR="001511EB" w:rsidRPr="001511EB">
        <w:rPr>
          <w:sz w:val="28"/>
          <w:szCs w:val="28"/>
        </w:rPr>
        <w:t xml:space="preserve">тношения между участниками консорциума строятся на </w:t>
      </w:r>
      <w:r w:rsidR="001511EB" w:rsidRPr="001511EB">
        <w:rPr>
          <w:sz w:val="28"/>
          <w:szCs w:val="28"/>
          <w:u w:val="single"/>
        </w:rPr>
        <w:t>договорной основе</w:t>
      </w:r>
      <w:r w:rsidR="001511EB" w:rsidRPr="001511EB">
        <w:rPr>
          <w:sz w:val="28"/>
          <w:szCs w:val="28"/>
        </w:rPr>
        <w:t xml:space="preserve">. Управление консорциумом осуществляется в соответствии с консорциальным соглашением участников </w:t>
      </w:r>
      <w:r w:rsidR="001511EB" w:rsidRPr="001511EB">
        <w:rPr>
          <w:rStyle w:val="s0"/>
          <w:sz w:val="28"/>
          <w:szCs w:val="28"/>
        </w:rPr>
        <w:t xml:space="preserve">консорциума. Участники консорциума несут </w:t>
      </w:r>
      <w:hyperlink r:id="rId10" w:history="1">
        <w:r w:rsidR="001511EB" w:rsidRPr="001511EB">
          <w:rPr>
            <w:rStyle w:val="ad"/>
            <w:color w:val="auto"/>
            <w:sz w:val="28"/>
            <w:szCs w:val="28"/>
            <w:u w:val="none"/>
          </w:rPr>
          <w:t>солидарную</w:t>
        </w:r>
      </w:hyperlink>
      <w:r w:rsidR="001511EB" w:rsidRPr="001511EB">
        <w:rPr>
          <w:rStyle w:val="s0"/>
          <w:color w:val="auto"/>
          <w:sz w:val="28"/>
          <w:szCs w:val="28"/>
        </w:rPr>
        <w:t xml:space="preserve"> о</w:t>
      </w:r>
      <w:r w:rsidR="001511EB" w:rsidRPr="001511EB">
        <w:rPr>
          <w:rStyle w:val="s0"/>
          <w:sz w:val="28"/>
          <w:szCs w:val="28"/>
        </w:rPr>
        <w:t>тветственность по обязательствам, связанным с деятельностью консорциума, если иное не оговорено консорциальным соглашением.</w:t>
      </w:r>
    </w:p>
    <w:p w:rsidR="001511EB" w:rsidRPr="0070008D" w:rsidRDefault="001511EB" w:rsidP="001511EB">
      <w:pPr>
        <w:ind w:firstLine="400"/>
        <w:jc w:val="both"/>
      </w:pPr>
      <w:r>
        <w:rPr>
          <w:color w:val="000000"/>
          <w:sz w:val="28"/>
        </w:rPr>
        <w:t xml:space="preserve">В соответствии с подпунктом </w:t>
      </w:r>
      <w:r w:rsidRPr="0070008D">
        <w:rPr>
          <w:color w:val="000000"/>
          <w:sz w:val="28"/>
        </w:rPr>
        <w:t>9)</w:t>
      </w:r>
      <w:r>
        <w:rPr>
          <w:color w:val="000000"/>
          <w:sz w:val="28"/>
        </w:rPr>
        <w:t xml:space="preserve"> пункта 50 Правил</w:t>
      </w:r>
      <w:r>
        <w:rPr>
          <w:rStyle w:val="af3"/>
          <w:color w:val="000000"/>
          <w:sz w:val="28"/>
        </w:rPr>
        <w:footnoteReference w:id="1"/>
      </w:r>
      <w:r w:rsidRPr="0070008D">
        <w:rPr>
          <w:color w:val="000000"/>
          <w:sz w:val="28"/>
        </w:rPr>
        <w:t xml:space="preserve"> в случае участия в закупках временного объединения юридических лиц (консорциум), юридические лица, являющиеся участниками данного консорциума, помимо документов, предусмотренных настоящим пунктом Правил, для подтверждения своих квалификационных требований, представляют копии следующих документов:</w:t>
      </w:r>
    </w:p>
    <w:p w:rsidR="001511EB" w:rsidRPr="0070008D" w:rsidRDefault="001511EB" w:rsidP="001511EB">
      <w:pPr>
        <w:jc w:val="both"/>
      </w:pPr>
      <w:bookmarkStart w:id="1" w:name="z193"/>
      <w:r>
        <w:rPr>
          <w:color w:val="000000"/>
          <w:sz w:val="28"/>
        </w:rPr>
        <w:t>     </w:t>
      </w:r>
      <w:r w:rsidRPr="0070008D">
        <w:rPr>
          <w:color w:val="000000"/>
          <w:sz w:val="28"/>
        </w:rPr>
        <w:t xml:space="preserve"> договора о совместной хозяйственной деятельности, заключенного между членами юридических лиц (консорциальное соглашение);</w:t>
      </w:r>
    </w:p>
    <w:bookmarkEnd w:id="1"/>
    <w:p w:rsidR="001511EB" w:rsidRPr="0070008D" w:rsidRDefault="001511EB" w:rsidP="001511EB">
      <w:pPr>
        <w:jc w:val="both"/>
      </w:pPr>
      <w:r>
        <w:rPr>
          <w:color w:val="000000"/>
          <w:sz w:val="28"/>
        </w:rPr>
        <w:t>     </w:t>
      </w:r>
      <w:r w:rsidRPr="0070008D">
        <w:rPr>
          <w:color w:val="000000"/>
          <w:sz w:val="28"/>
        </w:rPr>
        <w:t xml:space="preserve"> разрешения (уведомления), полученные (направленные) в соответствии с законодательством Республики Казахстан о разрешениях и уведомлениях, в форме электронного документа, сведения о которых подтверждаются в информационных системах государственных органов </w:t>
      </w:r>
      <w:r w:rsidRPr="001511EB">
        <w:rPr>
          <w:i/>
          <w:color w:val="000000"/>
          <w:sz w:val="28"/>
        </w:rPr>
        <w:t xml:space="preserve">в </w:t>
      </w:r>
      <w:r w:rsidRPr="001511EB">
        <w:rPr>
          <w:i/>
          <w:color w:val="000000"/>
          <w:sz w:val="28"/>
          <w:u w:val="single"/>
        </w:rPr>
        <w:t>части деятельности, требующей разрешение (уведомление), предусмотренной договором о совместной хозяйственной деятельности (при участии временного объединения юридических лиц (консорциума)</w:t>
      </w:r>
      <w:r w:rsidRPr="0070008D">
        <w:rPr>
          <w:color w:val="000000"/>
          <w:sz w:val="28"/>
        </w:rPr>
        <w:t xml:space="preserve"> (в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уведомлениях). Консорциум признается соответствующим квалификационным требованиям в части обладания </w:t>
      </w:r>
      <w:r w:rsidRPr="0070008D">
        <w:rPr>
          <w:color w:val="000000"/>
          <w:sz w:val="28"/>
        </w:rPr>
        <w:lastRenderedPageBreak/>
        <w:t>правоспособностью на осуществление отдельных видов деятельности, на занятие которых необходимо получение разрешения, в соответствии с законодательством Республики Казахстан о разрешениях и уведомлениях, в случае соответствия указанным требованиям участников консорциума.</w:t>
      </w:r>
    </w:p>
    <w:p w:rsidR="00233234" w:rsidRPr="00233234" w:rsidRDefault="00233234" w:rsidP="001511EB">
      <w:pPr>
        <w:ind w:firstLine="400"/>
        <w:jc w:val="both"/>
        <w:rPr>
          <w:sz w:val="28"/>
          <w:szCs w:val="28"/>
        </w:rPr>
      </w:pPr>
      <w:r w:rsidRPr="00233234">
        <w:rPr>
          <w:sz w:val="28"/>
          <w:szCs w:val="28"/>
        </w:rPr>
        <w:t xml:space="preserve">Таким образом, по лицензируемым видам деятельности лицензия соответствующей категории должна быть предоставлена тем </w:t>
      </w:r>
      <w:r w:rsidRPr="00233234">
        <w:rPr>
          <w:color w:val="000000"/>
          <w:sz w:val="28"/>
          <w:szCs w:val="28"/>
        </w:rPr>
        <w:t>юридическим лицом –</w:t>
      </w:r>
      <w:r>
        <w:rPr>
          <w:color w:val="000000"/>
          <w:sz w:val="28"/>
          <w:szCs w:val="28"/>
        </w:rPr>
        <w:t xml:space="preserve"> </w:t>
      </w:r>
      <w:r w:rsidRPr="00233234">
        <w:rPr>
          <w:color w:val="000000"/>
          <w:sz w:val="28"/>
          <w:szCs w:val="28"/>
        </w:rPr>
        <w:t xml:space="preserve">участником консорциума, на которого возлагается </w:t>
      </w:r>
      <w:r w:rsidRPr="00233234">
        <w:rPr>
          <w:rStyle w:val="s0"/>
          <w:sz w:val="28"/>
          <w:szCs w:val="28"/>
        </w:rPr>
        <w:t xml:space="preserve">договором о совместной </w:t>
      </w:r>
      <w:r w:rsidRPr="00233234">
        <w:rPr>
          <w:color w:val="000000"/>
          <w:sz w:val="28"/>
          <w:szCs w:val="28"/>
        </w:rPr>
        <w:t>хозяйственной</w:t>
      </w:r>
      <w:r w:rsidRPr="00233234">
        <w:rPr>
          <w:rStyle w:val="s0"/>
          <w:sz w:val="28"/>
          <w:szCs w:val="28"/>
        </w:rPr>
        <w:t xml:space="preserve"> деятельности</w:t>
      </w:r>
      <w:r w:rsidRPr="00233234">
        <w:rPr>
          <w:sz w:val="28"/>
          <w:szCs w:val="28"/>
        </w:rPr>
        <w:t xml:space="preserve"> обязанность по выполнению работ (услуг), требующих лицензии.</w:t>
      </w:r>
    </w:p>
    <w:p w:rsidR="00095481" w:rsidRPr="00095481" w:rsidRDefault="006435A9" w:rsidP="001511EB">
      <w:pPr>
        <w:ind w:firstLine="400"/>
        <w:jc w:val="both"/>
        <w:rPr>
          <w:color w:val="000000"/>
          <w:sz w:val="28"/>
          <w:szCs w:val="28"/>
        </w:rPr>
      </w:pPr>
      <w:r w:rsidRPr="00095481">
        <w:rPr>
          <w:sz w:val="28"/>
          <w:szCs w:val="28"/>
        </w:rPr>
        <w:t xml:space="preserve">Что касается наличия опыта работы участников консорциума, </w:t>
      </w:r>
      <w:r w:rsidR="00095481" w:rsidRPr="00095481">
        <w:rPr>
          <w:sz w:val="28"/>
          <w:szCs w:val="28"/>
        </w:rPr>
        <w:t xml:space="preserve">согласно приложению 2 к условиям тендера </w:t>
      </w:r>
      <w:r w:rsidR="00095481" w:rsidRPr="00095481">
        <w:rPr>
          <w:color w:val="000000"/>
          <w:sz w:val="28"/>
          <w:szCs w:val="28"/>
        </w:rPr>
        <w:t xml:space="preserve">расчет критериев (в том числе, объем выполненных работ) применяется в отношении </w:t>
      </w:r>
      <w:r w:rsidR="00095481" w:rsidRPr="00095481">
        <w:rPr>
          <w:color w:val="000000"/>
          <w:sz w:val="28"/>
          <w:szCs w:val="28"/>
          <w:u w:val="single"/>
        </w:rPr>
        <w:t>основного участника</w:t>
      </w:r>
      <w:r w:rsidR="00095481" w:rsidRPr="00095481">
        <w:rPr>
          <w:color w:val="000000"/>
          <w:sz w:val="28"/>
          <w:szCs w:val="28"/>
        </w:rPr>
        <w:t xml:space="preserve"> консорциума, определенного консорциальным соглашением.</w:t>
      </w:r>
    </w:p>
    <w:p w:rsidR="001509CF" w:rsidRPr="00FD439F" w:rsidRDefault="001509CF" w:rsidP="001509CF">
      <w:pPr>
        <w:jc w:val="both"/>
        <w:rPr>
          <w:bCs/>
          <w:sz w:val="28"/>
          <w:szCs w:val="28"/>
          <w:lang w:val="kk-KZ"/>
        </w:rPr>
      </w:pPr>
      <w:r w:rsidRPr="00FD439F">
        <w:rPr>
          <w:bCs/>
          <w:sz w:val="28"/>
          <w:szCs w:val="28"/>
          <w:lang w:val="kk-KZ"/>
        </w:rPr>
        <w:t xml:space="preserve">    </w:t>
      </w:r>
    </w:p>
    <w:p w:rsidR="001509CF" w:rsidRPr="00C520D9" w:rsidRDefault="001509CF" w:rsidP="001509CF">
      <w:pPr>
        <w:jc w:val="both"/>
        <w:rPr>
          <w:sz w:val="28"/>
          <w:szCs w:val="28"/>
          <w:lang w:val="kk-KZ"/>
        </w:rPr>
      </w:pPr>
      <w:r w:rsidRPr="00FD439F">
        <w:rPr>
          <w:bCs/>
          <w:sz w:val="28"/>
          <w:szCs w:val="28"/>
          <w:lang w:val="kk-KZ"/>
        </w:rPr>
        <w:t xml:space="preserve">        </w:t>
      </w:r>
      <w:r w:rsidRPr="00FD439F">
        <w:rPr>
          <w:color w:val="000000"/>
          <w:sz w:val="28"/>
          <w:szCs w:val="28"/>
          <w:lang w:val="kk-KZ"/>
        </w:rPr>
        <w:t xml:space="preserve">           </w:t>
      </w:r>
    </w:p>
    <w:p w:rsidR="001509CF" w:rsidRPr="00FD439F" w:rsidRDefault="001509CF" w:rsidP="001509CF">
      <w:pPr>
        <w:jc w:val="center"/>
        <w:rPr>
          <w:b/>
          <w:bCs/>
          <w:sz w:val="28"/>
          <w:szCs w:val="28"/>
        </w:rPr>
      </w:pPr>
      <w:r w:rsidRPr="00FD439F">
        <w:rPr>
          <w:b/>
          <w:bCs/>
          <w:sz w:val="28"/>
          <w:szCs w:val="28"/>
        </w:rPr>
        <w:t>Директор</w:t>
      </w:r>
      <w:r w:rsidRPr="00FD439F">
        <w:rPr>
          <w:b/>
          <w:bCs/>
          <w:sz w:val="28"/>
          <w:szCs w:val="28"/>
          <w:lang w:val="kk-KZ"/>
        </w:rPr>
        <w:t xml:space="preserve">    </w:t>
      </w:r>
      <w:r w:rsidRPr="00FD439F">
        <w:rPr>
          <w:b/>
          <w:bCs/>
          <w:sz w:val="28"/>
          <w:szCs w:val="28"/>
        </w:rPr>
        <w:tab/>
      </w:r>
      <w:r w:rsidRPr="00FD439F">
        <w:rPr>
          <w:b/>
          <w:bCs/>
          <w:sz w:val="28"/>
          <w:szCs w:val="28"/>
        </w:rPr>
        <w:tab/>
      </w:r>
      <w:r w:rsidRPr="00FD439F">
        <w:rPr>
          <w:b/>
          <w:bCs/>
          <w:sz w:val="28"/>
          <w:szCs w:val="28"/>
        </w:rPr>
        <w:tab/>
      </w:r>
      <w:r w:rsidRPr="00FD439F">
        <w:rPr>
          <w:b/>
          <w:bCs/>
          <w:sz w:val="28"/>
          <w:szCs w:val="28"/>
        </w:rPr>
        <w:tab/>
      </w:r>
      <w:r w:rsidRPr="00FD439F">
        <w:rPr>
          <w:b/>
          <w:bCs/>
          <w:sz w:val="28"/>
          <w:szCs w:val="28"/>
          <w:lang w:val="kk-KZ"/>
        </w:rPr>
        <w:t xml:space="preserve">                А</w:t>
      </w:r>
      <w:r w:rsidRPr="00FD439F">
        <w:rPr>
          <w:b/>
          <w:bCs/>
          <w:sz w:val="28"/>
          <w:szCs w:val="28"/>
        </w:rPr>
        <w:t xml:space="preserve">. </w:t>
      </w:r>
      <w:r w:rsidRPr="00FD439F">
        <w:rPr>
          <w:b/>
          <w:bCs/>
          <w:sz w:val="28"/>
          <w:szCs w:val="28"/>
          <w:lang w:val="kk-KZ"/>
        </w:rPr>
        <w:t>Ашитов</w:t>
      </w:r>
    </w:p>
    <w:p w:rsidR="001509CF" w:rsidRPr="00FD439F" w:rsidRDefault="001509CF" w:rsidP="001509CF">
      <w:pPr>
        <w:rPr>
          <w:bCs/>
          <w:i/>
          <w:sz w:val="28"/>
          <w:szCs w:val="28"/>
        </w:rPr>
      </w:pPr>
    </w:p>
    <w:p w:rsidR="001509CF" w:rsidRPr="00FD439F" w:rsidRDefault="001509CF" w:rsidP="001509CF">
      <w:pPr>
        <w:rPr>
          <w:bCs/>
          <w:i/>
          <w:sz w:val="28"/>
          <w:szCs w:val="28"/>
          <w:lang w:val="kk-KZ"/>
        </w:rPr>
      </w:pPr>
    </w:p>
    <w:p w:rsidR="001509CF" w:rsidRDefault="001509CF" w:rsidP="001509CF">
      <w:pPr>
        <w:rPr>
          <w:bCs/>
          <w:i/>
          <w:sz w:val="22"/>
          <w:szCs w:val="22"/>
          <w:lang w:val="kk-KZ"/>
        </w:rPr>
      </w:pPr>
    </w:p>
    <w:p w:rsidR="001509CF" w:rsidRDefault="001509CF" w:rsidP="001509CF">
      <w:pPr>
        <w:rPr>
          <w:bCs/>
          <w:i/>
          <w:sz w:val="22"/>
          <w:szCs w:val="22"/>
          <w:lang w:val="kk-KZ"/>
        </w:rPr>
      </w:pPr>
    </w:p>
    <w:p w:rsidR="001509CF" w:rsidRDefault="001509CF" w:rsidP="001509CF">
      <w:pPr>
        <w:jc w:val="both"/>
        <w:rPr>
          <w:bCs/>
          <w:i/>
          <w:sz w:val="22"/>
          <w:szCs w:val="22"/>
          <w:lang w:val="kk-KZ"/>
        </w:rPr>
      </w:pPr>
    </w:p>
    <w:p w:rsidR="00095481" w:rsidRDefault="001509CF" w:rsidP="001509CF">
      <w:pPr>
        <w:jc w:val="both"/>
        <w:rPr>
          <w:bCs/>
          <w:i/>
          <w:sz w:val="22"/>
          <w:szCs w:val="22"/>
          <w:lang w:val="kk-KZ"/>
        </w:rPr>
      </w:pPr>
      <w:r>
        <w:rPr>
          <w:bCs/>
          <w:i/>
          <w:sz w:val="22"/>
          <w:szCs w:val="22"/>
          <w:lang w:val="kk-KZ"/>
        </w:rPr>
        <w:t>Исп</w:t>
      </w:r>
      <w:r w:rsidRPr="007C5FDD">
        <w:rPr>
          <w:bCs/>
          <w:i/>
          <w:sz w:val="22"/>
          <w:szCs w:val="22"/>
          <w:lang w:val="kk-KZ"/>
        </w:rPr>
        <w:t xml:space="preserve">.: </w:t>
      </w:r>
      <w:r w:rsidR="00095481">
        <w:rPr>
          <w:bCs/>
          <w:i/>
          <w:sz w:val="22"/>
          <w:szCs w:val="22"/>
          <w:lang w:val="kk-KZ"/>
        </w:rPr>
        <w:t>Шамыран Е.</w:t>
      </w:r>
      <w:r w:rsidRPr="007C5FDD">
        <w:rPr>
          <w:bCs/>
          <w:i/>
          <w:sz w:val="22"/>
          <w:szCs w:val="22"/>
          <w:lang w:val="kk-KZ"/>
        </w:rPr>
        <w:t xml:space="preserve">., </w:t>
      </w:r>
    </w:p>
    <w:p w:rsidR="00D81AE3" w:rsidRDefault="00095481" w:rsidP="001509CF">
      <w:pPr>
        <w:jc w:val="both"/>
        <w:rPr>
          <w:bCs/>
          <w:i/>
          <w:sz w:val="20"/>
          <w:szCs w:val="20"/>
        </w:rPr>
      </w:pPr>
      <w:r>
        <w:rPr>
          <w:bCs/>
          <w:i/>
          <w:sz w:val="22"/>
          <w:szCs w:val="22"/>
          <w:lang w:val="kk-KZ"/>
        </w:rPr>
        <w:t>т.</w:t>
      </w:r>
      <w:r w:rsidR="001509CF">
        <w:rPr>
          <w:bCs/>
          <w:i/>
          <w:sz w:val="22"/>
          <w:szCs w:val="22"/>
          <w:lang w:val="kk-KZ"/>
        </w:rPr>
        <w:t>87292-701500</w:t>
      </w:r>
      <w:r>
        <w:rPr>
          <w:bCs/>
          <w:i/>
          <w:sz w:val="22"/>
          <w:szCs w:val="22"/>
          <w:lang w:val="kk-KZ"/>
        </w:rPr>
        <w:t xml:space="preserve"> (3248)</w:t>
      </w:r>
    </w:p>
    <w:sectPr w:rsidR="00D81AE3" w:rsidSect="00400E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78" w:rsidRDefault="00734F78" w:rsidP="001511EB">
      <w:r>
        <w:separator/>
      </w:r>
    </w:p>
  </w:endnote>
  <w:endnote w:type="continuationSeparator" w:id="0">
    <w:p w:rsidR="00734F78" w:rsidRDefault="00734F78" w:rsidP="0015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78" w:rsidRDefault="00734F78" w:rsidP="001511EB">
      <w:r>
        <w:separator/>
      </w:r>
    </w:p>
  </w:footnote>
  <w:footnote w:type="continuationSeparator" w:id="0">
    <w:p w:rsidR="00734F78" w:rsidRDefault="00734F78" w:rsidP="001511EB">
      <w:r>
        <w:continuationSeparator/>
      </w:r>
    </w:p>
  </w:footnote>
  <w:footnote w:id="1">
    <w:p w:rsidR="001511EB" w:rsidRDefault="001511EB" w:rsidP="001511EB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1C6C15">
        <w:rPr>
          <w:lang w:val="kk-KZ"/>
        </w:rPr>
        <w:t>Правил</w:t>
      </w:r>
      <w:r>
        <w:rPr>
          <w:lang w:val="kk-KZ"/>
        </w:rPr>
        <w:t>а</w:t>
      </w:r>
      <w:r w:rsidRPr="001C6C15">
        <w:rPr>
          <w:lang w:val="kk-KZ"/>
        </w:rPr>
        <w:t xml:space="preserve"> приобретения товаров, работ и услуг Национальным Банком Республики Казахстан, его ведомствами, организациями,  входящими в его структуру, и юридическими лицами, пятьдесят и более процентов голосующих акций (долей участия в уставном капитале) которых 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</w:t>
      </w:r>
      <w:r>
        <w:rPr>
          <w:lang w:val="kk-KZ"/>
        </w:rPr>
        <w:t>е</w:t>
      </w:r>
      <w:r w:rsidRPr="001C6C15">
        <w:rPr>
          <w:lang w:val="kk-KZ"/>
        </w:rPr>
        <w:t xml:space="preserve"> постановлением Правления Национального Банка Республики Казахстан от 27 августа 2018 года № 192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10CD"/>
    <w:multiLevelType w:val="hybridMultilevel"/>
    <w:tmpl w:val="9E104408"/>
    <w:lvl w:ilvl="0" w:tplc="9DC87ED2">
      <w:start w:val="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E34"/>
    <w:rsid w:val="000065FD"/>
    <w:rsid w:val="00053AD0"/>
    <w:rsid w:val="00095481"/>
    <w:rsid w:val="000D0B3B"/>
    <w:rsid w:val="00122A31"/>
    <w:rsid w:val="001509CF"/>
    <w:rsid w:val="001511EB"/>
    <w:rsid w:val="00162B93"/>
    <w:rsid w:val="001654B2"/>
    <w:rsid w:val="001718C4"/>
    <w:rsid w:val="00171B05"/>
    <w:rsid w:val="00174A97"/>
    <w:rsid w:val="001A5E98"/>
    <w:rsid w:val="001B1BAF"/>
    <w:rsid w:val="0020091E"/>
    <w:rsid w:val="00233234"/>
    <w:rsid w:val="002E65B3"/>
    <w:rsid w:val="002F7C5B"/>
    <w:rsid w:val="0031584B"/>
    <w:rsid w:val="00354965"/>
    <w:rsid w:val="00356A05"/>
    <w:rsid w:val="0039217A"/>
    <w:rsid w:val="003D0A2D"/>
    <w:rsid w:val="00400E48"/>
    <w:rsid w:val="00443290"/>
    <w:rsid w:val="00464BC3"/>
    <w:rsid w:val="00507C25"/>
    <w:rsid w:val="00537029"/>
    <w:rsid w:val="005452BD"/>
    <w:rsid w:val="00576776"/>
    <w:rsid w:val="00593140"/>
    <w:rsid w:val="005D172E"/>
    <w:rsid w:val="0060791E"/>
    <w:rsid w:val="006435A9"/>
    <w:rsid w:val="007258E3"/>
    <w:rsid w:val="007302A9"/>
    <w:rsid w:val="00734F78"/>
    <w:rsid w:val="00824BE7"/>
    <w:rsid w:val="008C32A5"/>
    <w:rsid w:val="008C52E5"/>
    <w:rsid w:val="008E41AF"/>
    <w:rsid w:val="00915C1B"/>
    <w:rsid w:val="009200CE"/>
    <w:rsid w:val="00935E52"/>
    <w:rsid w:val="00936931"/>
    <w:rsid w:val="00992B69"/>
    <w:rsid w:val="00A27397"/>
    <w:rsid w:val="00AC0387"/>
    <w:rsid w:val="00AD2BA0"/>
    <w:rsid w:val="00BE1C51"/>
    <w:rsid w:val="00C21979"/>
    <w:rsid w:val="00C44AE2"/>
    <w:rsid w:val="00CE26D0"/>
    <w:rsid w:val="00CF135B"/>
    <w:rsid w:val="00CF1ECE"/>
    <w:rsid w:val="00D2505F"/>
    <w:rsid w:val="00D3154D"/>
    <w:rsid w:val="00D81AE3"/>
    <w:rsid w:val="00DF7CC8"/>
    <w:rsid w:val="00E50C90"/>
    <w:rsid w:val="00E67149"/>
    <w:rsid w:val="00EB69FC"/>
    <w:rsid w:val="00F21E34"/>
    <w:rsid w:val="00F36DCE"/>
    <w:rsid w:val="00F51EC3"/>
    <w:rsid w:val="00F704DA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219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  <w:lang w:val="kk-KZ"/>
    </w:rPr>
  </w:style>
  <w:style w:type="paragraph" w:styleId="4">
    <w:name w:val="heading 4"/>
    <w:basedOn w:val="a"/>
    <w:next w:val="a"/>
    <w:qFormat/>
    <w:pPr>
      <w:keepNext/>
      <w:tabs>
        <w:tab w:val="left" w:pos="9180"/>
      </w:tabs>
      <w:ind w:right="-5" w:firstLine="720"/>
      <w:jc w:val="center"/>
      <w:outlineLvl w:val="3"/>
    </w:pPr>
    <w:rPr>
      <w:b/>
      <w:bCs/>
      <w:i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20">
    <w:name w:val="Body Text Indent 2"/>
    <w:basedOn w:val="a"/>
    <w:pPr>
      <w:ind w:left="4668"/>
    </w:pPr>
  </w:style>
  <w:style w:type="paragraph" w:styleId="30">
    <w:name w:val="Body Text Indent 3"/>
    <w:basedOn w:val="a"/>
    <w:pPr>
      <w:tabs>
        <w:tab w:val="left" w:pos="9180"/>
      </w:tabs>
      <w:ind w:right="-5" w:firstLine="720"/>
      <w:jc w:val="both"/>
    </w:pPr>
    <w:rPr>
      <w:iCs/>
      <w:lang w:val="kk-KZ"/>
    </w:rPr>
  </w:style>
  <w:style w:type="paragraph" w:styleId="a4">
    <w:name w:val="List"/>
    <w:basedOn w:val="a"/>
    <w:pPr>
      <w:ind w:left="283" w:hanging="283"/>
    </w:p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"/>
    <w:basedOn w:val="a"/>
    <w:pPr>
      <w:spacing w:after="120"/>
    </w:pPr>
  </w:style>
  <w:style w:type="paragraph" w:styleId="a7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tabs>
        <w:tab w:val="left" w:pos="720"/>
        <w:tab w:val="left" w:pos="1170"/>
      </w:tabs>
      <w:jc w:val="both"/>
    </w:pPr>
    <w:rPr>
      <w:rFonts w:ascii="KZ Times New Roman" w:hAnsi="KZ Times New Roman"/>
      <w:sz w:val="28"/>
      <w:szCs w:val="20"/>
      <w:lang w:val="en-US"/>
    </w:rPr>
  </w:style>
  <w:style w:type="paragraph" w:customStyle="1" w:styleId="a8">
    <w:name w:val="Знак"/>
    <w:basedOn w:val="a"/>
    <w:next w:val="2"/>
    <w:autoRedefine/>
    <w:rsid w:val="00C2197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1">
    <w:name w:val="Обычный1"/>
    <w:rsid w:val="00D3154D"/>
    <w:pPr>
      <w:snapToGrid w:val="0"/>
    </w:pPr>
    <w:rPr>
      <w:sz w:val="28"/>
    </w:rPr>
  </w:style>
  <w:style w:type="paragraph" w:styleId="a9">
    <w:name w:val="Balloon Text"/>
    <w:basedOn w:val="a"/>
    <w:semiHidden/>
    <w:rsid w:val="004432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07C25"/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464BC3"/>
    <w:pPr>
      <w:ind w:left="720"/>
      <w:contextualSpacing/>
    </w:pPr>
  </w:style>
  <w:style w:type="paragraph" w:customStyle="1" w:styleId="12">
    <w:name w:val="Обычный1"/>
    <w:rsid w:val="005D172E"/>
    <w:rPr>
      <w:snapToGrid w:val="0"/>
    </w:rPr>
  </w:style>
  <w:style w:type="character" w:customStyle="1" w:styleId="s1">
    <w:name w:val="s1"/>
    <w:rsid w:val="001A5E98"/>
    <w:rPr>
      <w:color w:val="000000"/>
    </w:rPr>
  </w:style>
  <w:style w:type="character" w:customStyle="1" w:styleId="s0">
    <w:name w:val="s0"/>
    <w:rsid w:val="00122A31"/>
    <w:rPr>
      <w:color w:val="000000"/>
    </w:rPr>
  </w:style>
  <w:style w:type="paragraph" w:styleId="ab">
    <w:name w:val="Normal (Web)"/>
    <w:basedOn w:val="a"/>
    <w:uiPriority w:val="99"/>
    <w:unhideWhenUsed/>
    <w:rsid w:val="00122A31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1509CF"/>
    <w:rPr>
      <w:color w:val="0000FF"/>
      <w:u w:val="single"/>
    </w:rPr>
  </w:style>
  <w:style w:type="paragraph" w:customStyle="1" w:styleId="pj">
    <w:name w:val="pj"/>
    <w:basedOn w:val="a"/>
    <w:rsid w:val="001511EB"/>
    <w:pPr>
      <w:ind w:firstLine="400"/>
      <w:jc w:val="both"/>
    </w:pPr>
    <w:rPr>
      <w:color w:val="000000"/>
    </w:rPr>
  </w:style>
  <w:style w:type="character" w:customStyle="1" w:styleId="ad">
    <w:name w:val="a"/>
    <w:rsid w:val="001511EB"/>
    <w:rPr>
      <w:color w:val="333399"/>
      <w:u w:val="single"/>
    </w:rPr>
  </w:style>
  <w:style w:type="paragraph" w:styleId="ae">
    <w:name w:val="endnote text"/>
    <w:basedOn w:val="a"/>
    <w:link w:val="af"/>
    <w:rsid w:val="001511EB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1511EB"/>
  </w:style>
  <w:style w:type="character" w:styleId="af0">
    <w:name w:val="endnote reference"/>
    <w:rsid w:val="001511EB"/>
    <w:rPr>
      <w:vertAlign w:val="superscript"/>
    </w:rPr>
  </w:style>
  <w:style w:type="paragraph" w:styleId="af1">
    <w:name w:val="footnote text"/>
    <w:basedOn w:val="a"/>
    <w:link w:val="af2"/>
    <w:rsid w:val="001511E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511EB"/>
  </w:style>
  <w:style w:type="character" w:styleId="af3">
    <w:name w:val="footnote reference"/>
    <w:rsid w:val="001511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l:1006061.287000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A170-8BDA-45F7-821C-8FD9A152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ДОКУМЕНТ</vt:lpstr>
    </vt:vector>
  </TitlesOfParts>
  <Company>NBRK</Company>
  <LinksUpToDate>false</LinksUpToDate>
  <CharactersWithSpaces>3380</CharactersWithSpaces>
  <SharedDoc>false</SharedDoc>
  <HLinks>
    <vt:vector size="6" baseType="variant"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https://online.zakon.kz/Document/?doc_id=32553336</vt:lpwstr>
      </vt:variant>
      <vt:variant>
        <vt:lpwstr>pos=66;240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ДОКУМЕНТ</dc:title>
  <dc:creator>B_Xapiza</dc:creator>
  <cp:lastModifiedBy>Елтай Шамыран</cp:lastModifiedBy>
  <cp:revision>3</cp:revision>
  <cp:lastPrinted>2020-01-09T06:50:00Z</cp:lastPrinted>
  <dcterms:created xsi:type="dcterms:W3CDTF">2023-04-13T11:04:00Z</dcterms:created>
  <dcterms:modified xsi:type="dcterms:W3CDTF">2023-04-13T11:38:00Z</dcterms:modified>
</cp:coreProperties>
</file>