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1E" w:rsidRPr="006F6AC8" w:rsidRDefault="0006601E" w:rsidP="0006601E">
      <w:pPr>
        <w:jc w:val="right"/>
        <w:rPr>
          <w:lang w:val="kk-KZ"/>
        </w:rPr>
      </w:pPr>
      <w:r w:rsidRPr="006F6AC8">
        <w:rPr>
          <w:lang w:val="kk-KZ"/>
        </w:rPr>
        <w:t xml:space="preserve">ҚА 82 </w:t>
      </w:r>
      <w:r w:rsidRPr="006F6AC8">
        <w:t>(</w:t>
      </w:r>
      <w:r w:rsidRPr="006F6AC8">
        <w:rPr>
          <w:lang w:val="kk-KZ"/>
        </w:rPr>
        <w:t>ҚҚ</w:t>
      </w:r>
      <w:r w:rsidRPr="006F6AC8">
        <w:t>)</w:t>
      </w:r>
    </w:p>
    <w:p w:rsidR="0006601E" w:rsidRPr="006F6AC8" w:rsidRDefault="0006601E" w:rsidP="0006601E">
      <w:pPr>
        <w:jc w:val="right"/>
      </w:pPr>
      <w:r w:rsidRPr="006F6AC8">
        <w:t>№ 1 дана</w:t>
      </w:r>
    </w:p>
    <w:p w:rsidR="0006601E" w:rsidRDefault="0006601E">
      <w:pPr>
        <w:pStyle w:val="a7"/>
        <w:jc w:val="left"/>
        <w:rPr>
          <w:sz w:val="22"/>
          <w:szCs w:val="22"/>
          <w:lang w:val="en-US"/>
        </w:rPr>
      </w:pPr>
    </w:p>
    <w:p w:rsidR="00956350" w:rsidRPr="001E77B1" w:rsidRDefault="00956350">
      <w:pPr>
        <w:pStyle w:val="a7"/>
        <w:jc w:val="left"/>
        <w:rPr>
          <w:sz w:val="22"/>
          <w:szCs w:val="22"/>
        </w:rPr>
      </w:pPr>
      <w:r w:rsidRPr="001E77B1">
        <w:rPr>
          <w:sz w:val="22"/>
          <w:szCs w:val="22"/>
        </w:rPr>
        <w:t>20</w:t>
      </w:r>
      <w:r w:rsidR="00E86F16" w:rsidRPr="001E77B1">
        <w:rPr>
          <w:sz w:val="22"/>
          <w:szCs w:val="22"/>
          <w:lang w:val="ru-RU"/>
        </w:rPr>
        <w:t>2</w:t>
      </w:r>
      <w:r w:rsidR="00E30335" w:rsidRPr="001E77B1">
        <w:rPr>
          <w:sz w:val="22"/>
          <w:szCs w:val="22"/>
          <w:lang w:val="ru-RU"/>
        </w:rPr>
        <w:t>3</w:t>
      </w:r>
      <w:r w:rsidR="004A149B" w:rsidRPr="001E77B1">
        <w:rPr>
          <w:sz w:val="22"/>
          <w:szCs w:val="22"/>
          <w:lang w:val="en-US"/>
        </w:rPr>
        <w:t xml:space="preserve"> </w:t>
      </w:r>
      <w:r w:rsidR="004A149B" w:rsidRPr="001E77B1">
        <w:rPr>
          <w:sz w:val="22"/>
          <w:szCs w:val="22"/>
        </w:rPr>
        <w:t>жылғы «____» ______________</w:t>
      </w:r>
      <w:r w:rsidR="00EA5F7D" w:rsidRPr="001E77B1">
        <w:rPr>
          <w:sz w:val="22"/>
          <w:szCs w:val="22"/>
        </w:rPr>
        <w:tab/>
      </w:r>
      <w:r w:rsidR="00EA5F7D" w:rsidRPr="001E77B1">
        <w:rPr>
          <w:sz w:val="22"/>
          <w:szCs w:val="22"/>
        </w:rPr>
        <w:tab/>
      </w:r>
      <w:r w:rsidR="00EA5F7D" w:rsidRPr="001E77B1">
        <w:rPr>
          <w:sz w:val="22"/>
          <w:szCs w:val="22"/>
          <w:lang w:val="ru-RU"/>
        </w:rPr>
        <w:t xml:space="preserve">                    </w:t>
      </w:r>
      <w:r w:rsidR="00A80D03" w:rsidRPr="001E77B1">
        <w:rPr>
          <w:sz w:val="22"/>
          <w:szCs w:val="22"/>
          <w:lang w:val="ru-RU"/>
        </w:rPr>
        <w:t xml:space="preserve">   </w:t>
      </w:r>
      <w:r w:rsidR="00C733ED" w:rsidRPr="001E77B1">
        <w:rPr>
          <w:sz w:val="22"/>
          <w:szCs w:val="22"/>
          <w:lang w:val="ru-RU"/>
        </w:rPr>
        <w:t xml:space="preserve">     </w:t>
      </w:r>
      <w:r w:rsidR="00A80D03" w:rsidRPr="001E77B1">
        <w:rPr>
          <w:sz w:val="22"/>
          <w:szCs w:val="22"/>
          <w:lang w:val="ru-RU"/>
        </w:rPr>
        <w:t xml:space="preserve">    </w:t>
      </w:r>
      <w:r w:rsidRPr="001E77B1">
        <w:rPr>
          <w:sz w:val="22"/>
          <w:szCs w:val="22"/>
        </w:rPr>
        <w:t xml:space="preserve"> № _____ҰБ/___________  ШАРТЫ</w:t>
      </w:r>
    </w:p>
    <w:p w:rsidR="00956350" w:rsidRPr="001E77B1" w:rsidRDefault="00443643">
      <w:pPr>
        <w:jc w:val="both"/>
        <w:rPr>
          <w:sz w:val="18"/>
          <w:szCs w:val="18"/>
          <w:lang w:val="kk-KZ"/>
        </w:rPr>
      </w:pPr>
      <w:r w:rsidRPr="001E77B1">
        <w:rPr>
          <w:i/>
          <w:iCs/>
          <w:sz w:val="18"/>
          <w:szCs w:val="18"/>
          <w:lang w:val="kk-KZ"/>
        </w:rPr>
        <w:t xml:space="preserve">    </w:t>
      </w:r>
      <w:r w:rsidR="00304B7E" w:rsidRPr="001E77B1">
        <w:rPr>
          <w:i/>
          <w:iCs/>
          <w:sz w:val="18"/>
          <w:szCs w:val="18"/>
          <w:lang w:val="kk-KZ"/>
        </w:rPr>
        <w:t>(ҚҰБ</w:t>
      </w:r>
      <w:r w:rsidR="00956350" w:rsidRPr="001E77B1">
        <w:rPr>
          <w:i/>
          <w:iCs/>
          <w:sz w:val="18"/>
          <w:szCs w:val="18"/>
          <w:lang w:val="kk-KZ"/>
        </w:rPr>
        <w:t>-да</w:t>
      </w:r>
      <w:r w:rsidR="006E6788" w:rsidRPr="001E77B1">
        <w:rPr>
          <w:i/>
          <w:iCs/>
          <w:sz w:val="18"/>
          <w:szCs w:val="18"/>
          <w:lang w:val="kk-KZ"/>
        </w:rPr>
        <w:t xml:space="preserve"> </w:t>
      </w:r>
      <w:r w:rsidR="00956350" w:rsidRPr="001E77B1">
        <w:rPr>
          <w:i/>
          <w:iCs/>
          <w:sz w:val="18"/>
          <w:szCs w:val="18"/>
          <w:lang w:val="kk-KZ"/>
        </w:rPr>
        <w:t xml:space="preserve">қол қою/ тіркеу күні)            </w:t>
      </w:r>
    </w:p>
    <w:p w:rsidR="00C24238" w:rsidRPr="001E77B1" w:rsidRDefault="00C50143" w:rsidP="00C24238">
      <w:pPr>
        <w:pStyle w:val="a7"/>
        <w:rPr>
          <w:sz w:val="24"/>
        </w:rPr>
      </w:pPr>
      <w:r w:rsidRPr="001E77B1">
        <w:rPr>
          <w:bCs w:val="0"/>
          <w:sz w:val="24"/>
        </w:rPr>
        <w:t xml:space="preserve">Арнайы </w:t>
      </w:r>
      <w:r w:rsidR="008157A1" w:rsidRPr="001E77B1">
        <w:rPr>
          <w:bCs w:val="0"/>
          <w:sz w:val="24"/>
        </w:rPr>
        <w:t>а</w:t>
      </w:r>
      <w:r w:rsidR="00B06F4D" w:rsidRPr="001E77B1">
        <w:rPr>
          <w:bCs w:val="0"/>
          <w:sz w:val="24"/>
        </w:rPr>
        <w:t>втокөлікті</w:t>
      </w:r>
      <w:r w:rsidR="00572BAC" w:rsidRPr="001E77B1">
        <w:rPr>
          <w:bCs w:val="0"/>
          <w:sz w:val="24"/>
        </w:rPr>
        <w:t xml:space="preserve"> </w:t>
      </w:r>
      <w:r w:rsidR="00C24238" w:rsidRPr="001E77B1">
        <w:rPr>
          <w:sz w:val="24"/>
        </w:rPr>
        <w:t xml:space="preserve">ағымдағы жөндеу </w:t>
      </w:r>
      <w:r w:rsidR="00B06F4D" w:rsidRPr="001E77B1">
        <w:rPr>
          <w:sz w:val="24"/>
        </w:rPr>
        <w:t>бойынша</w:t>
      </w:r>
    </w:p>
    <w:p w:rsidR="00C24238" w:rsidRPr="001E77B1" w:rsidRDefault="00B06F4D" w:rsidP="00C24238">
      <w:pPr>
        <w:pStyle w:val="a7"/>
        <w:rPr>
          <w:sz w:val="24"/>
        </w:rPr>
      </w:pPr>
      <w:r w:rsidRPr="001E77B1">
        <w:rPr>
          <w:sz w:val="24"/>
        </w:rPr>
        <w:t>жұмыстарды сатып алу</w:t>
      </w:r>
      <w:r w:rsidR="00C24238" w:rsidRPr="001E77B1">
        <w:rPr>
          <w:sz w:val="24"/>
        </w:rPr>
        <w:t xml:space="preserve"> туралы</w:t>
      </w:r>
    </w:p>
    <w:p w:rsidR="00C733ED" w:rsidRPr="001E77B1" w:rsidRDefault="00C733ED" w:rsidP="00C24238">
      <w:pPr>
        <w:pStyle w:val="a7"/>
        <w:rPr>
          <w:sz w:val="24"/>
        </w:rPr>
      </w:pPr>
    </w:p>
    <w:p w:rsidR="00956350" w:rsidRPr="001E77B1" w:rsidRDefault="00EA5F7D" w:rsidP="00C24238">
      <w:pPr>
        <w:pStyle w:val="a7"/>
        <w:rPr>
          <w:sz w:val="23"/>
          <w:szCs w:val="23"/>
        </w:rPr>
      </w:pPr>
      <w:r w:rsidRPr="001E77B1">
        <w:rPr>
          <w:sz w:val="23"/>
          <w:szCs w:val="23"/>
        </w:rPr>
        <w:t xml:space="preserve">Өскемен қаласы </w:t>
      </w:r>
      <w:r w:rsidRPr="001E77B1">
        <w:rPr>
          <w:sz w:val="23"/>
          <w:szCs w:val="23"/>
        </w:rPr>
        <w:tab/>
      </w:r>
      <w:r w:rsidRPr="001E77B1">
        <w:rPr>
          <w:sz w:val="23"/>
          <w:szCs w:val="23"/>
        </w:rPr>
        <w:tab/>
      </w:r>
      <w:r w:rsidRPr="001E77B1">
        <w:rPr>
          <w:sz w:val="23"/>
          <w:szCs w:val="23"/>
        </w:rPr>
        <w:tab/>
      </w:r>
      <w:r w:rsidRPr="001E77B1">
        <w:rPr>
          <w:sz w:val="23"/>
          <w:szCs w:val="23"/>
        </w:rPr>
        <w:tab/>
      </w:r>
      <w:r w:rsidRPr="001E77B1">
        <w:rPr>
          <w:sz w:val="23"/>
          <w:szCs w:val="23"/>
        </w:rPr>
        <w:tab/>
      </w:r>
      <w:r w:rsidRPr="001E77B1">
        <w:rPr>
          <w:sz w:val="23"/>
          <w:szCs w:val="23"/>
        </w:rPr>
        <w:tab/>
      </w:r>
      <w:r w:rsidR="00C733ED" w:rsidRPr="001E77B1">
        <w:rPr>
          <w:sz w:val="23"/>
          <w:szCs w:val="23"/>
        </w:rPr>
        <w:t xml:space="preserve">       </w:t>
      </w:r>
      <w:r w:rsidR="00956350" w:rsidRPr="001E77B1">
        <w:rPr>
          <w:sz w:val="23"/>
          <w:szCs w:val="23"/>
        </w:rPr>
        <w:t xml:space="preserve"> 20</w:t>
      </w:r>
      <w:r w:rsidR="00B76CCB" w:rsidRPr="001E77B1">
        <w:rPr>
          <w:sz w:val="23"/>
          <w:szCs w:val="23"/>
        </w:rPr>
        <w:t>2</w:t>
      </w:r>
      <w:r w:rsidR="00E30335" w:rsidRPr="001E77B1">
        <w:rPr>
          <w:sz w:val="23"/>
          <w:szCs w:val="23"/>
        </w:rPr>
        <w:t>3</w:t>
      </w:r>
      <w:r w:rsidR="004A149B" w:rsidRPr="001E77B1">
        <w:rPr>
          <w:sz w:val="23"/>
          <w:szCs w:val="23"/>
        </w:rPr>
        <w:t xml:space="preserve"> жылғы «____» ____________</w:t>
      </w:r>
    </w:p>
    <w:p w:rsidR="00956350" w:rsidRPr="001E77B1" w:rsidRDefault="00956350">
      <w:pPr>
        <w:jc w:val="both"/>
        <w:rPr>
          <w:sz w:val="18"/>
          <w:lang w:val="kk-KZ"/>
        </w:rPr>
      </w:pPr>
      <w:r w:rsidRPr="001E77B1">
        <w:rPr>
          <w:lang w:val="kk-KZ"/>
        </w:rPr>
        <w:tab/>
      </w:r>
      <w:r w:rsidRPr="001E77B1">
        <w:rPr>
          <w:lang w:val="kk-KZ"/>
        </w:rPr>
        <w:tab/>
      </w:r>
      <w:r w:rsidRPr="001E77B1">
        <w:rPr>
          <w:sz w:val="18"/>
          <w:lang w:val="kk-KZ"/>
        </w:rPr>
        <w:t xml:space="preserve">                                                                           </w:t>
      </w:r>
      <w:r w:rsidRPr="001E77B1">
        <w:rPr>
          <w:sz w:val="18"/>
          <w:lang w:val="kk-KZ"/>
        </w:rPr>
        <w:tab/>
      </w:r>
      <w:r w:rsidR="00101679" w:rsidRPr="001E77B1">
        <w:rPr>
          <w:sz w:val="18"/>
          <w:lang w:val="kk-KZ"/>
        </w:rPr>
        <w:t xml:space="preserve">                       </w:t>
      </w:r>
      <w:r w:rsidRPr="001E77B1">
        <w:rPr>
          <w:i/>
          <w:iCs/>
          <w:sz w:val="18"/>
          <w:lang w:val="kk-KZ"/>
        </w:rPr>
        <w:t>(Жеткізушінің қол қою/тіркелу күні)</w:t>
      </w:r>
      <w:r w:rsidR="00D80507" w:rsidRPr="001E77B1">
        <w:rPr>
          <w:sz w:val="18"/>
          <w:lang w:val="kk-KZ"/>
        </w:rPr>
        <w:t xml:space="preserve"> </w:t>
      </w:r>
    </w:p>
    <w:p w:rsidR="00956350" w:rsidRPr="001E77B1" w:rsidRDefault="00956350">
      <w:pPr>
        <w:jc w:val="both"/>
        <w:rPr>
          <w:sz w:val="16"/>
          <w:lang w:val="kk-KZ"/>
        </w:rPr>
      </w:pPr>
    </w:p>
    <w:p w:rsidR="00956350" w:rsidRPr="001E77B1" w:rsidRDefault="00E30335" w:rsidP="00CB2C1E">
      <w:pPr>
        <w:pStyle w:val="a7"/>
        <w:ind w:firstLine="708"/>
        <w:jc w:val="both"/>
        <w:rPr>
          <w:b w:val="0"/>
          <w:bCs w:val="0"/>
          <w:sz w:val="24"/>
        </w:rPr>
      </w:pPr>
      <w:r w:rsidRPr="001E77B1">
        <w:rPr>
          <w:b w:val="0"/>
          <w:sz w:val="24"/>
        </w:rPr>
        <w:t>«Қазақстан Республикасының Ұлттық Банкі» республикалық мемлекеттік мекемесі, бұдан әрі - Тапсырыс бе</w:t>
      </w:r>
      <w:r w:rsidR="005166F4" w:rsidRPr="001E77B1">
        <w:rPr>
          <w:b w:val="0"/>
          <w:sz w:val="24"/>
        </w:rPr>
        <w:t>руші деп аталады, өз кезегінде Ф</w:t>
      </w:r>
      <w:r w:rsidRPr="001E77B1">
        <w:rPr>
          <w:b w:val="0"/>
          <w:sz w:val="24"/>
        </w:rPr>
        <w:t xml:space="preserve">илиал туралы </w:t>
      </w:r>
      <w:r w:rsidR="005166F4" w:rsidRPr="001E77B1">
        <w:rPr>
          <w:b w:val="0"/>
          <w:sz w:val="24"/>
        </w:rPr>
        <w:t>е</w:t>
      </w:r>
      <w:r w:rsidRPr="001E77B1">
        <w:rPr>
          <w:b w:val="0"/>
          <w:sz w:val="24"/>
        </w:rPr>
        <w:t>реже және 202</w:t>
      </w:r>
      <w:r w:rsidR="005166F4" w:rsidRPr="001E77B1">
        <w:rPr>
          <w:b w:val="0"/>
          <w:sz w:val="24"/>
        </w:rPr>
        <w:t>2</w:t>
      </w:r>
      <w:r w:rsidRPr="001E77B1">
        <w:rPr>
          <w:b w:val="0"/>
          <w:sz w:val="24"/>
        </w:rPr>
        <w:t xml:space="preserve"> жылғы 21 қыркүйектегі № 140 сенімхат негізінде іс-әрекет жасайтын Шығыс Қазақстан филиалының директоры М.М. Сертаев арқылы</w:t>
      </w:r>
      <w:r w:rsidR="00A80D03" w:rsidRPr="001E77B1">
        <w:rPr>
          <w:b w:val="0"/>
          <w:bCs w:val="0"/>
          <w:sz w:val="24"/>
        </w:rPr>
        <w:t xml:space="preserve"> бір жағынан және </w:t>
      </w:r>
      <w:r w:rsidR="00C50143" w:rsidRPr="001E77B1">
        <w:rPr>
          <w:b w:val="0"/>
          <w:bCs w:val="0"/>
          <w:sz w:val="24"/>
        </w:rPr>
        <w:t>____________</w:t>
      </w:r>
      <w:r w:rsidR="00A80D03" w:rsidRPr="001E77B1">
        <w:rPr>
          <w:b w:val="0"/>
          <w:bCs w:val="0"/>
          <w:sz w:val="24"/>
        </w:rPr>
        <w:t>, Қазақстан</w:t>
      </w:r>
      <w:r w:rsidR="00C50143" w:rsidRPr="001E77B1">
        <w:rPr>
          <w:b w:val="0"/>
          <w:bCs w:val="0"/>
          <w:sz w:val="24"/>
        </w:rPr>
        <w:t xml:space="preserve"> Республикасының резиденті, </w:t>
      </w:r>
      <w:r w:rsidR="005166F4" w:rsidRPr="001E77B1">
        <w:rPr>
          <w:b w:val="0"/>
          <w:bCs w:val="0"/>
          <w:sz w:val="24"/>
        </w:rPr>
        <w:t xml:space="preserve">бұдан әрі – Жеткізуші деп аталып, </w:t>
      </w:r>
      <w:r w:rsidR="00A80D03" w:rsidRPr="001E77B1">
        <w:rPr>
          <w:b w:val="0"/>
          <w:bCs w:val="0"/>
          <w:sz w:val="24"/>
        </w:rPr>
        <w:t>екінші жақтан, бұдан әрі бірге – Тараптар деп аталады, ҚР Ұлттық Банкі</w:t>
      </w:r>
      <w:r w:rsidR="005166F4" w:rsidRPr="001E77B1">
        <w:rPr>
          <w:b w:val="0"/>
          <w:bCs w:val="0"/>
          <w:sz w:val="24"/>
        </w:rPr>
        <w:t xml:space="preserve"> басқармасының</w:t>
      </w:r>
      <w:r w:rsidR="00A80D03" w:rsidRPr="001E77B1">
        <w:rPr>
          <w:b w:val="0"/>
          <w:bCs w:val="0"/>
          <w:sz w:val="24"/>
        </w:rPr>
        <w:t xml:space="preserve"> </w:t>
      </w:r>
      <w:r w:rsidR="005166F4" w:rsidRPr="001E77B1">
        <w:rPr>
          <w:b w:val="0"/>
          <w:bCs w:val="0"/>
          <w:sz w:val="24"/>
        </w:rPr>
        <w:t xml:space="preserve">27.08.2018ж </w:t>
      </w:r>
      <w:r w:rsidR="00A80D03" w:rsidRPr="001E77B1">
        <w:rPr>
          <w:b w:val="0"/>
          <w:bCs w:val="0"/>
          <w:sz w:val="24"/>
        </w:rPr>
        <w:t>№ 192 қаулысымен бекітілген ҚР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w:t>
      </w:r>
      <w:bookmarkStart w:id="0" w:name="_GoBack"/>
      <w:bookmarkEnd w:id="0"/>
      <w:r w:rsidR="00A80D03" w:rsidRPr="001E77B1">
        <w:rPr>
          <w:b w:val="0"/>
          <w:bCs w:val="0"/>
          <w:sz w:val="24"/>
        </w:rPr>
        <w:t xml:space="preserve">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(бұдан әрі - № 192 Қағидалар) </w:t>
      </w:r>
      <w:r w:rsidR="0006601E" w:rsidRPr="001E77B1">
        <w:rPr>
          <w:b w:val="0"/>
          <w:bCs w:val="0"/>
          <w:sz w:val="24"/>
        </w:rPr>
        <w:t xml:space="preserve">17-тармағының 3) тармақшасына және 158-тармақтың 10) тармақшасына сайкес </w:t>
      </w:r>
      <w:r w:rsidR="009938CE" w:rsidRPr="001E77B1">
        <w:rPr>
          <w:b w:val="0"/>
          <w:bCs w:val="0"/>
          <w:sz w:val="24"/>
        </w:rPr>
        <w:t xml:space="preserve">және </w:t>
      </w:r>
      <w:r w:rsidR="00C50143" w:rsidRPr="001E77B1">
        <w:rPr>
          <w:b w:val="0"/>
          <w:bCs w:val="0"/>
          <w:sz w:val="24"/>
        </w:rPr>
        <w:t>__</w:t>
      </w:r>
      <w:r w:rsidR="00B663FD" w:rsidRPr="001E77B1">
        <w:rPr>
          <w:b w:val="0"/>
          <w:bCs w:val="0"/>
          <w:sz w:val="24"/>
        </w:rPr>
        <w:t>.</w:t>
      </w:r>
      <w:r w:rsidR="00C50143" w:rsidRPr="001E77B1">
        <w:rPr>
          <w:b w:val="0"/>
          <w:bCs w:val="0"/>
          <w:sz w:val="24"/>
        </w:rPr>
        <w:t>__</w:t>
      </w:r>
      <w:r w:rsidR="009938CE" w:rsidRPr="001E77B1">
        <w:rPr>
          <w:b w:val="0"/>
          <w:bCs w:val="0"/>
          <w:sz w:val="24"/>
        </w:rPr>
        <w:t>.</w:t>
      </w:r>
      <w:r w:rsidR="004A149B" w:rsidRPr="001E77B1">
        <w:rPr>
          <w:b w:val="0"/>
          <w:bCs w:val="0"/>
          <w:sz w:val="24"/>
        </w:rPr>
        <w:t>2023ж.</w:t>
      </w:r>
      <w:r w:rsidR="009938CE" w:rsidRPr="001E77B1">
        <w:rPr>
          <w:b w:val="0"/>
          <w:bCs w:val="0"/>
          <w:sz w:val="24"/>
        </w:rPr>
        <w:t xml:space="preserve"> № </w:t>
      </w:r>
      <w:r w:rsidR="00C50143" w:rsidRPr="001E77B1">
        <w:rPr>
          <w:b w:val="0"/>
          <w:bCs w:val="0"/>
          <w:sz w:val="24"/>
        </w:rPr>
        <w:t>___</w:t>
      </w:r>
      <w:r w:rsidR="003446A9" w:rsidRPr="001E77B1">
        <w:rPr>
          <w:b w:val="0"/>
          <w:bCs w:val="0"/>
          <w:sz w:val="24"/>
        </w:rPr>
        <w:t>-ПЗД</w:t>
      </w:r>
      <w:r w:rsidR="00C50143" w:rsidRPr="001E77B1">
        <w:rPr>
          <w:b w:val="0"/>
          <w:bCs w:val="0"/>
          <w:sz w:val="24"/>
        </w:rPr>
        <w:t xml:space="preserve"> </w:t>
      </w:r>
      <w:r w:rsidR="004A149B" w:rsidRPr="001E77B1">
        <w:rPr>
          <w:b w:val="0"/>
          <w:bCs w:val="0"/>
          <w:sz w:val="24"/>
        </w:rPr>
        <w:t xml:space="preserve">шартты </w:t>
      </w:r>
      <w:r w:rsidR="00B663FD" w:rsidRPr="001E77B1">
        <w:rPr>
          <w:b w:val="0"/>
          <w:bCs w:val="0"/>
          <w:sz w:val="24"/>
        </w:rPr>
        <w:t>тікелей жасасу</w:t>
      </w:r>
      <w:r w:rsidR="007317D1" w:rsidRPr="001E77B1">
        <w:rPr>
          <w:b w:val="0"/>
          <w:bCs w:val="0"/>
          <w:sz w:val="24"/>
        </w:rPr>
        <w:t xml:space="preserve"> тәсілімен сатып алу қорытындылары </w:t>
      </w:r>
      <w:r w:rsidR="0022682F" w:rsidRPr="001E77B1">
        <w:rPr>
          <w:b w:val="0"/>
          <w:bCs w:val="0"/>
          <w:sz w:val="24"/>
        </w:rPr>
        <w:t xml:space="preserve">жөнінде хаттамаға сәйкес </w:t>
      </w:r>
      <w:r w:rsidR="00B06F4D" w:rsidRPr="001E77B1">
        <w:rPr>
          <w:b w:val="0"/>
          <w:bCs w:val="0"/>
          <w:sz w:val="24"/>
        </w:rPr>
        <w:t xml:space="preserve">Тапсырыс берушінің </w:t>
      </w:r>
      <w:r w:rsidR="00C50143" w:rsidRPr="001E77B1">
        <w:rPr>
          <w:b w:val="0"/>
          <w:bCs w:val="0"/>
          <w:sz w:val="24"/>
        </w:rPr>
        <w:t xml:space="preserve">арнайы </w:t>
      </w:r>
      <w:r w:rsidR="00CB2C1E" w:rsidRPr="001E77B1">
        <w:rPr>
          <w:b w:val="0"/>
          <w:bCs w:val="0"/>
          <w:sz w:val="24"/>
        </w:rPr>
        <w:t xml:space="preserve">автокөлікті ағымдағы жөндеу бойынша </w:t>
      </w:r>
      <w:r w:rsidR="004A149B" w:rsidRPr="001E77B1">
        <w:rPr>
          <w:b w:val="0"/>
          <w:bCs w:val="0"/>
          <w:sz w:val="24"/>
        </w:rPr>
        <w:t xml:space="preserve">жұмыстарды </w:t>
      </w:r>
      <w:r w:rsidR="007317D1" w:rsidRPr="001E77B1">
        <w:rPr>
          <w:b w:val="0"/>
          <w:bCs w:val="0"/>
          <w:sz w:val="24"/>
        </w:rPr>
        <w:t>сатып алу</w:t>
      </w:r>
      <w:r w:rsidR="002D2E32" w:rsidRPr="001E77B1">
        <w:rPr>
          <w:b w:val="0"/>
          <w:bCs w:val="0"/>
          <w:sz w:val="24"/>
        </w:rPr>
        <w:t xml:space="preserve"> туралы осы Шартты (бұдан әрі - Шарт) жасасты және төмендегі жайында келісімге келді</w:t>
      </w:r>
      <w:r w:rsidR="00956350" w:rsidRPr="001E77B1">
        <w:rPr>
          <w:b w:val="0"/>
          <w:bCs w:val="0"/>
          <w:sz w:val="24"/>
        </w:rPr>
        <w:t>:</w:t>
      </w:r>
    </w:p>
    <w:p w:rsidR="00956350" w:rsidRPr="001E77B1" w:rsidRDefault="00956350" w:rsidP="00E013BE">
      <w:pPr>
        <w:spacing w:before="60" w:after="60"/>
        <w:jc w:val="center"/>
        <w:rPr>
          <w:b/>
          <w:bCs/>
          <w:szCs w:val="24"/>
          <w:lang w:val="kk-KZ"/>
        </w:rPr>
      </w:pPr>
      <w:r w:rsidRPr="001E77B1">
        <w:rPr>
          <w:b/>
          <w:bCs/>
          <w:szCs w:val="24"/>
          <w:lang w:val="kk-KZ"/>
        </w:rPr>
        <w:t>1. ШАРТТЫҢ МӘНІ</w:t>
      </w:r>
    </w:p>
    <w:p w:rsidR="00956350" w:rsidRPr="001E77B1" w:rsidRDefault="00956350" w:rsidP="00D80507">
      <w:pPr>
        <w:ind w:firstLine="709"/>
        <w:jc w:val="both"/>
        <w:rPr>
          <w:szCs w:val="24"/>
          <w:lang w:val="kk-KZ"/>
        </w:rPr>
      </w:pPr>
      <w:r w:rsidRPr="001E77B1">
        <w:rPr>
          <w:szCs w:val="24"/>
          <w:lang w:val="kk-KZ"/>
        </w:rPr>
        <w:t xml:space="preserve">1.1. Тапсырыс беруші </w:t>
      </w:r>
      <w:r w:rsidR="007E5E8E" w:rsidRPr="001E77B1">
        <w:rPr>
          <w:szCs w:val="24"/>
          <w:lang w:val="kk-KZ"/>
        </w:rPr>
        <w:t xml:space="preserve">тапсырады </w:t>
      </w:r>
      <w:r w:rsidRPr="001E77B1">
        <w:rPr>
          <w:szCs w:val="24"/>
          <w:lang w:val="kk-KZ"/>
        </w:rPr>
        <w:t>және</w:t>
      </w:r>
      <w:r w:rsidR="007E5E8E" w:rsidRPr="001E77B1">
        <w:rPr>
          <w:szCs w:val="24"/>
          <w:lang w:val="kk-KZ"/>
        </w:rPr>
        <w:t xml:space="preserve"> ақы төлейді</w:t>
      </w:r>
      <w:r w:rsidRPr="001E77B1">
        <w:rPr>
          <w:szCs w:val="24"/>
          <w:lang w:val="kk-KZ"/>
        </w:rPr>
        <w:t>, ал Жеткізуші Шартта көзделг</w:t>
      </w:r>
      <w:r w:rsidR="004A149B" w:rsidRPr="001E77B1">
        <w:rPr>
          <w:szCs w:val="24"/>
          <w:lang w:val="kk-KZ"/>
        </w:rPr>
        <w:t>ен мерзімдерде және талаптармен</w:t>
      </w:r>
      <w:r w:rsidR="00E8568D" w:rsidRPr="001E77B1">
        <w:rPr>
          <w:szCs w:val="24"/>
          <w:lang w:val="kk-KZ"/>
        </w:rPr>
        <w:t xml:space="preserve"> </w:t>
      </w:r>
      <w:r w:rsidR="00572BAC" w:rsidRPr="001E77B1">
        <w:rPr>
          <w:szCs w:val="24"/>
          <w:lang w:val="kk-KZ"/>
        </w:rPr>
        <w:t>өз материалдарын пайдаланып осы Шарт</w:t>
      </w:r>
      <w:r w:rsidR="004A149B" w:rsidRPr="001E77B1">
        <w:rPr>
          <w:szCs w:val="24"/>
          <w:lang w:val="kk-KZ"/>
        </w:rPr>
        <w:t>қа қосымша</w:t>
      </w:r>
      <w:r w:rsidR="00572BAC" w:rsidRPr="001E77B1">
        <w:rPr>
          <w:szCs w:val="24"/>
          <w:lang w:val="kk-KZ"/>
        </w:rPr>
        <w:t xml:space="preserve"> </w:t>
      </w:r>
      <w:r w:rsidR="00B06F4D" w:rsidRPr="001E77B1">
        <w:rPr>
          <w:szCs w:val="24"/>
          <w:lang w:val="kk-KZ"/>
        </w:rPr>
        <w:t xml:space="preserve">(бұдан әрі – Қосымша) </w:t>
      </w:r>
      <w:r w:rsidR="00572BAC" w:rsidRPr="001E77B1">
        <w:rPr>
          <w:szCs w:val="24"/>
          <w:lang w:val="kk-KZ"/>
        </w:rPr>
        <w:t xml:space="preserve">болып табылатын Техникалық ерекше нұсқамаға сәйкес </w:t>
      </w:r>
      <w:r w:rsidR="00C50143" w:rsidRPr="001E77B1">
        <w:rPr>
          <w:szCs w:val="24"/>
          <w:lang w:val="kk-KZ"/>
        </w:rPr>
        <w:t xml:space="preserve">арнайы </w:t>
      </w:r>
      <w:r w:rsidR="00572BAC" w:rsidRPr="001E77B1">
        <w:rPr>
          <w:bCs/>
          <w:szCs w:val="28"/>
          <w:lang w:val="kk-KZ"/>
        </w:rPr>
        <w:t>автокөлікке</w:t>
      </w:r>
      <w:r w:rsidR="00572BAC" w:rsidRPr="001E77B1">
        <w:rPr>
          <w:lang w:val="kk-KZ"/>
        </w:rPr>
        <w:t xml:space="preserve"> </w:t>
      </w:r>
      <w:r w:rsidR="004A149B" w:rsidRPr="001E77B1">
        <w:rPr>
          <w:bCs/>
          <w:szCs w:val="28"/>
          <w:lang w:val="kk-KZ"/>
        </w:rPr>
        <w:t>ағымдағы жөндеу бойынша Жұмыстарды орындау</w:t>
      </w:r>
      <w:r w:rsidR="00572596" w:rsidRPr="001E77B1">
        <w:rPr>
          <w:lang w:val="kk-KZ"/>
        </w:rPr>
        <w:t xml:space="preserve"> </w:t>
      </w:r>
      <w:r w:rsidR="00125B96" w:rsidRPr="001E77B1">
        <w:rPr>
          <w:szCs w:val="24"/>
          <w:lang w:val="kk-KZ"/>
        </w:rPr>
        <w:t xml:space="preserve">(бұдан әрі – </w:t>
      </w:r>
      <w:r w:rsidR="004A149B" w:rsidRPr="001E77B1">
        <w:rPr>
          <w:szCs w:val="24"/>
          <w:lang w:val="kk-KZ"/>
        </w:rPr>
        <w:t>Жұмыс</w:t>
      </w:r>
      <w:r w:rsidR="00125B96" w:rsidRPr="001E77B1">
        <w:rPr>
          <w:szCs w:val="24"/>
          <w:lang w:val="kk-KZ"/>
        </w:rPr>
        <w:t>)</w:t>
      </w:r>
      <w:r w:rsidR="004951DD" w:rsidRPr="001E77B1">
        <w:rPr>
          <w:szCs w:val="24"/>
          <w:lang w:val="kk-KZ"/>
        </w:rPr>
        <w:t xml:space="preserve"> </w:t>
      </w:r>
      <w:r w:rsidRPr="001E77B1">
        <w:rPr>
          <w:szCs w:val="24"/>
          <w:lang w:val="kk-KZ"/>
        </w:rPr>
        <w:t xml:space="preserve"> міндеттемесін өзіне қабылдайды.</w:t>
      </w:r>
      <w:r w:rsidR="007E5E8E" w:rsidRPr="001E77B1">
        <w:rPr>
          <w:szCs w:val="24"/>
          <w:lang w:val="kk-KZ"/>
        </w:rPr>
        <w:t xml:space="preserve"> </w:t>
      </w:r>
    </w:p>
    <w:p w:rsidR="00A80D03" w:rsidRPr="001E77B1" w:rsidRDefault="00572BAC" w:rsidP="00A80D03">
      <w:pPr>
        <w:ind w:firstLine="720"/>
        <w:jc w:val="both"/>
        <w:rPr>
          <w:b/>
          <w:bCs/>
          <w:szCs w:val="24"/>
          <w:lang w:val="kk-KZ"/>
        </w:rPr>
      </w:pPr>
      <w:r w:rsidRPr="001E77B1">
        <w:rPr>
          <w:szCs w:val="24"/>
          <w:lang w:val="kk-KZ"/>
        </w:rPr>
        <w:t>1.2</w:t>
      </w:r>
      <w:r w:rsidR="00956350" w:rsidRPr="001E77B1">
        <w:rPr>
          <w:szCs w:val="24"/>
          <w:lang w:val="kk-KZ"/>
        </w:rPr>
        <w:t xml:space="preserve">. </w:t>
      </w:r>
      <w:r w:rsidR="00B06F4D" w:rsidRPr="001E77B1">
        <w:rPr>
          <w:szCs w:val="24"/>
          <w:lang w:val="kk-KZ"/>
        </w:rPr>
        <w:t xml:space="preserve">Жұмыстарды орындауды </w:t>
      </w:r>
      <w:r w:rsidR="00060FB4" w:rsidRPr="001E77B1">
        <w:rPr>
          <w:szCs w:val="24"/>
          <w:lang w:val="kk-KZ"/>
        </w:rPr>
        <w:t>Жеткізуші мына</w:t>
      </w:r>
      <w:r w:rsidR="004951DD" w:rsidRPr="001E77B1">
        <w:rPr>
          <w:szCs w:val="24"/>
          <w:lang w:val="kk-KZ"/>
        </w:rPr>
        <w:t xml:space="preserve"> мекен</w:t>
      </w:r>
      <w:r w:rsidR="00060FB4" w:rsidRPr="001E77B1">
        <w:rPr>
          <w:szCs w:val="24"/>
          <w:lang w:val="kk-KZ"/>
        </w:rPr>
        <w:t xml:space="preserve">жай бойынша жүзеге асырады: </w:t>
      </w:r>
      <w:r w:rsidR="004A149B" w:rsidRPr="001E77B1">
        <w:rPr>
          <w:szCs w:val="24"/>
          <w:lang w:val="kk-KZ"/>
        </w:rPr>
        <w:t xml:space="preserve">ШҚО, </w:t>
      </w:r>
      <w:r w:rsidR="0057306D" w:rsidRPr="001E77B1">
        <w:rPr>
          <w:lang w:val="kk-KZ"/>
        </w:rPr>
        <w:t xml:space="preserve">Өскемен қаласы, </w:t>
      </w:r>
      <w:r w:rsidR="00C50143" w:rsidRPr="001E77B1">
        <w:rPr>
          <w:lang w:val="kk-KZ"/>
        </w:rPr>
        <w:t xml:space="preserve">_________ </w:t>
      </w:r>
      <w:r w:rsidR="00A80D03" w:rsidRPr="001E77B1">
        <w:rPr>
          <w:lang w:val="kk-KZ"/>
        </w:rPr>
        <w:t xml:space="preserve">көш, </w:t>
      </w:r>
      <w:r w:rsidR="00C50143" w:rsidRPr="001E77B1">
        <w:rPr>
          <w:lang w:val="kk-KZ"/>
        </w:rPr>
        <w:t xml:space="preserve">___ </w:t>
      </w:r>
      <w:r w:rsidR="00A80D03" w:rsidRPr="001E77B1">
        <w:rPr>
          <w:lang w:val="kk-KZ"/>
        </w:rPr>
        <w:t>үй</w:t>
      </w:r>
      <w:r w:rsidR="00A80D03" w:rsidRPr="001E77B1">
        <w:rPr>
          <w:szCs w:val="24"/>
          <w:lang w:val="kk-KZ"/>
        </w:rPr>
        <w:t>.</w:t>
      </w:r>
    </w:p>
    <w:p w:rsidR="00956350" w:rsidRPr="001E77B1" w:rsidRDefault="00956350" w:rsidP="00E013BE">
      <w:pPr>
        <w:spacing w:before="60" w:after="60"/>
        <w:jc w:val="center"/>
        <w:rPr>
          <w:b/>
          <w:bCs/>
          <w:szCs w:val="24"/>
          <w:lang w:val="kk-KZ"/>
        </w:rPr>
      </w:pPr>
      <w:r w:rsidRPr="001E77B1">
        <w:rPr>
          <w:b/>
          <w:bCs/>
          <w:szCs w:val="24"/>
          <w:lang w:val="kk-KZ"/>
        </w:rPr>
        <w:t>2. ШАРТТЫҢ ЖАЛПЫ СОМАСЫ ЖӘНЕ АҚЫ ТӨЛЕУ ТӘРТІБІ</w:t>
      </w:r>
    </w:p>
    <w:p w:rsidR="00C24238" w:rsidRPr="001E77B1" w:rsidRDefault="00C24238" w:rsidP="00C24238">
      <w:pPr>
        <w:tabs>
          <w:tab w:val="left" w:pos="980"/>
        </w:tabs>
        <w:ind w:firstLine="708"/>
        <w:jc w:val="both"/>
        <w:rPr>
          <w:lang w:val="kk-KZ"/>
        </w:rPr>
      </w:pPr>
      <w:r w:rsidRPr="001E77B1">
        <w:rPr>
          <w:lang w:val="kk-KZ"/>
        </w:rPr>
        <w:t xml:space="preserve">2.1. Шарттың жалпы сомасы, </w:t>
      </w:r>
      <w:r w:rsidR="00EF5296" w:rsidRPr="001E77B1">
        <w:rPr>
          <w:lang w:val="kk-KZ"/>
        </w:rPr>
        <w:t xml:space="preserve">ҚҚС </w:t>
      </w:r>
      <w:r w:rsidR="004A149B" w:rsidRPr="001E77B1">
        <w:rPr>
          <w:lang w:val="kk-KZ"/>
        </w:rPr>
        <w:t>сомасын қоспағанда</w:t>
      </w:r>
      <w:r w:rsidRPr="001E77B1">
        <w:rPr>
          <w:lang w:val="kk-KZ"/>
        </w:rPr>
        <w:t xml:space="preserve"> </w:t>
      </w:r>
      <w:r w:rsidR="00C50143" w:rsidRPr="001E77B1">
        <w:rPr>
          <w:lang w:val="kk-KZ"/>
        </w:rPr>
        <w:t>______</w:t>
      </w:r>
      <w:r w:rsidR="00EF5296" w:rsidRPr="001E77B1">
        <w:rPr>
          <w:color w:val="000000"/>
          <w:szCs w:val="24"/>
          <w:lang w:val="kk-KZ"/>
        </w:rPr>
        <w:t xml:space="preserve"> </w:t>
      </w:r>
      <w:r w:rsidR="00EF5296" w:rsidRPr="001E77B1">
        <w:rPr>
          <w:b/>
          <w:color w:val="000000"/>
          <w:szCs w:val="24"/>
          <w:lang w:val="kk-KZ"/>
        </w:rPr>
        <w:t>(</w:t>
      </w:r>
      <w:r w:rsidR="00C50143" w:rsidRPr="001E77B1">
        <w:rPr>
          <w:b/>
          <w:color w:val="000000"/>
          <w:szCs w:val="24"/>
          <w:lang w:val="kk-KZ"/>
        </w:rPr>
        <w:t>_____</w:t>
      </w:r>
      <w:r w:rsidR="00EF5296" w:rsidRPr="001E77B1">
        <w:rPr>
          <w:b/>
          <w:color w:val="000000"/>
          <w:szCs w:val="24"/>
          <w:lang w:val="kk-KZ"/>
        </w:rPr>
        <w:t xml:space="preserve">) </w:t>
      </w:r>
      <w:r w:rsidRPr="001E77B1">
        <w:rPr>
          <w:b/>
          <w:lang w:val="kk-KZ"/>
        </w:rPr>
        <w:t>теңгені</w:t>
      </w:r>
      <w:r w:rsidRPr="001E77B1">
        <w:rPr>
          <w:lang w:val="kk-KZ"/>
        </w:rPr>
        <w:t xml:space="preserve"> құрайды (бұдан әрі – Шарттың жалпы сомасы) және өсу жағына қарай өзгеріске түспейді.</w:t>
      </w:r>
    </w:p>
    <w:p w:rsidR="00092381" w:rsidRPr="001E77B1" w:rsidRDefault="00092381" w:rsidP="00092381">
      <w:pPr>
        <w:ind w:firstLine="709"/>
        <w:jc w:val="both"/>
        <w:rPr>
          <w:szCs w:val="24"/>
          <w:lang w:val="kk-KZ"/>
        </w:rPr>
      </w:pPr>
      <w:r w:rsidRPr="001E77B1">
        <w:rPr>
          <w:szCs w:val="24"/>
          <w:lang w:val="kk-KZ"/>
        </w:rPr>
        <w:t>2.</w:t>
      </w:r>
      <w:r w:rsidR="00572BAC" w:rsidRPr="001E77B1">
        <w:rPr>
          <w:szCs w:val="24"/>
          <w:lang w:val="kk-KZ"/>
        </w:rPr>
        <w:t>2</w:t>
      </w:r>
      <w:r w:rsidRPr="001E77B1">
        <w:rPr>
          <w:szCs w:val="24"/>
          <w:lang w:val="kk-KZ"/>
        </w:rPr>
        <w:t xml:space="preserve">. Тапсырыс беруші Шарт бойынша ақы төлеуді Жеткізушінің шотына ақша аудару арқылы </w:t>
      </w:r>
      <w:r w:rsidR="00BB6135" w:rsidRPr="001E77B1">
        <w:rPr>
          <w:szCs w:val="24"/>
          <w:lang w:val="kk-KZ"/>
        </w:rPr>
        <w:t xml:space="preserve">Тараптардың уәкілетті өкілдері </w:t>
      </w:r>
      <w:r w:rsidR="00B06F4D" w:rsidRPr="001E77B1">
        <w:rPr>
          <w:szCs w:val="24"/>
          <w:lang w:val="kk-KZ"/>
        </w:rPr>
        <w:t xml:space="preserve">орындалған жұмыстарды </w:t>
      </w:r>
      <w:r w:rsidR="00966909" w:rsidRPr="001E77B1">
        <w:rPr>
          <w:szCs w:val="24"/>
          <w:lang w:val="kk-KZ"/>
        </w:rPr>
        <w:t>қабылдау-өткізу актісіне (бұдан әрі – Акт) қол қойған және Жеткізуші шот-фактура</w:t>
      </w:r>
      <w:r w:rsidR="00B06F4D" w:rsidRPr="001E77B1">
        <w:rPr>
          <w:szCs w:val="24"/>
          <w:lang w:val="kk-KZ"/>
        </w:rPr>
        <w:t>ны</w:t>
      </w:r>
      <w:r w:rsidR="00966909" w:rsidRPr="001E77B1">
        <w:rPr>
          <w:szCs w:val="24"/>
          <w:lang w:val="kk-KZ"/>
        </w:rPr>
        <w:t xml:space="preserve"> ұсынған күннен бастап </w:t>
      </w:r>
      <w:r w:rsidR="00AF6DB0" w:rsidRPr="001E77B1">
        <w:rPr>
          <w:b/>
          <w:szCs w:val="24"/>
          <w:lang w:val="kk-KZ"/>
        </w:rPr>
        <w:t>10</w:t>
      </w:r>
      <w:r w:rsidR="000747D0" w:rsidRPr="001E77B1">
        <w:rPr>
          <w:b/>
          <w:szCs w:val="24"/>
          <w:lang w:val="kk-KZ"/>
        </w:rPr>
        <w:t xml:space="preserve"> (</w:t>
      </w:r>
      <w:r w:rsidR="00AF6DB0" w:rsidRPr="001E77B1">
        <w:rPr>
          <w:b/>
          <w:szCs w:val="24"/>
          <w:lang w:val="kk-KZ"/>
        </w:rPr>
        <w:t>он</w:t>
      </w:r>
      <w:r w:rsidR="00966909" w:rsidRPr="001E77B1">
        <w:rPr>
          <w:b/>
          <w:szCs w:val="24"/>
          <w:lang w:val="kk-KZ"/>
        </w:rPr>
        <w:t>) операциялық күн</w:t>
      </w:r>
      <w:r w:rsidR="00966909" w:rsidRPr="001E77B1">
        <w:rPr>
          <w:szCs w:val="24"/>
          <w:lang w:val="kk-KZ"/>
        </w:rPr>
        <w:t xml:space="preserve"> ішінде жүргізеді.</w:t>
      </w:r>
    </w:p>
    <w:p w:rsidR="005742C1" w:rsidRPr="001E77B1" w:rsidRDefault="00572BAC" w:rsidP="005742C1">
      <w:pPr>
        <w:pStyle w:val="30"/>
        <w:ind w:firstLine="708"/>
        <w:rPr>
          <w:color w:val="auto"/>
          <w:szCs w:val="24"/>
        </w:rPr>
      </w:pPr>
      <w:r w:rsidRPr="001E77B1">
        <w:rPr>
          <w:color w:val="auto"/>
          <w:szCs w:val="24"/>
        </w:rPr>
        <w:t>2.3. </w:t>
      </w:r>
      <w:r w:rsidR="005742C1" w:rsidRPr="001E77B1">
        <w:rPr>
          <w:color w:val="auto"/>
          <w:szCs w:val="24"/>
        </w:rPr>
        <w:t>Салық және бюджетке төленетін басқа да міндетті төлемдер Қазақстан Республикасының салық заңнамасына сәйкес төленуге тиіс.</w:t>
      </w:r>
    </w:p>
    <w:p w:rsidR="005742C1" w:rsidRPr="001E77B1" w:rsidRDefault="005742C1" w:rsidP="005742C1">
      <w:pPr>
        <w:ind w:firstLine="708"/>
        <w:jc w:val="both"/>
        <w:rPr>
          <w:szCs w:val="24"/>
          <w:lang w:val="kk-KZ"/>
        </w:rPr>
      </w:pPr>
      <w:r w:rsidRPr="001E77B1">
        <w:rPr>
          <w:szCs w:val="24"/>
          <w:lang w:val="kk-KZ"/>
        </w:rPr>
        <w:t xml:space="preserve">Қазақстан Республикасының заңнамасында көзделген Қазақстан Республикасының салықтарға, алымдарға және бюджетке төленетін өзге де төлемдерге қатысты қолданылып жүрген заңдары өзгерген жағдайда, Тараптар қосымша келісім жасау арқылы осы Шартқа тиісті өзгерістер енгізуге міндеттенеді. </w:t>
      </w:r>
    </w:p>
    <w:p w:rsidR="00092381" w:rsidRPr="001E77B1" w:rsidRDefault="00092381" w:rsidP="005742C1">
      <w:pPr>
        <w:pStyle w:val="30"/>
        <w:ind w:firstLine="709"/>
        <w:jc w:val="center"/>
        <w:rPr>
          <w:b/>
          <w:bCs/>
          <w:color w:val="auto"/>
          <w:szCs w:val="24"/>
        </w:rPr>
      </w:pPr>
      <w:r w:rsidRPr="001E77B1">
        <w:rPr>
          <w:b/>
          <w:bCs/>
          <w:color w:val="auto"/>
          <w:szCs w:val="24"/>
        </w:rPr>
        <w:t>3. ТАРАПТАРДЫҢ ҚҰҚЫҚТАРЫ МЕН МІНДЕТТЕРІ</w:t>
      </w:r>
    </w:p>
    <w:p w:rsidR="00092381" w:rsidRPr="001E77B1" w:rsidRDefault="00092381" w:rsidP="00092381">
      <w:pPr>
        <w:tabs>
          <w:tab w:val="left" w:pos="720"/>
        </w:tabs>
        <w:ind w:firstLine="720"/>
        <w:jc w:val="both"/>
        <w:rPr>
          <w:b/>
          <w:bCs/>
          <w:szCs w:val="24"/>
          <w:lang w:val="kk-KZ"/>
        </w:rPr>
      </w:pPr>
      <w:r w:rsidRPr="001E77B1">
        <w:rPr>
          <w:b/>
          <w:bCs/>
          <w:szCs w:val="24"/>
          <w:lang w:val="kk-KZ"/>
        </w:rPr>
        <w:t>3.1. Тапсырыс беруші:</w:t>
      </w:r>
    </w:p>
    <w:p w:rsidR="00092381" w:rsidRPr="001E77B1" w:rsidRDefault="00092381" w:rsidP="00092381">
      <w:pPr>
        <w:pStyle w:val="30"/>
        <w:ind w:firstLine="720"/>
        <w:rPr>
          <w:color w:val="auto"/>
          <w:szCs w:val="24"/>
        </w:rPr>
      </w:pPr>
      <w:r w:rsidRPr="001E77B1">
        <w:rPr>
          <w:color w:val="auto"/>
          <w:szCs w:val="24"/>
        </w:rPr>
        <w:t xml:space="preserve">1) </w:t>
      </w:r>
      <w:r w:rsidR="004B33EE" w:rsidRPr="001E77B1">
        <w:rPr>
          <w:color w:val="auto"/>
          <w:szCs w:val="24"/>
        </w:rPr>
        <w:t>Жұмыстарды орындау</w:t>
      </w:r>
      <w:r w:rsidR="00572BAC" w:rsidRPr="001E77B1">
        <w:rPr>
          <w:color w:val="auto"/>
          <w:szCs w:val="24"/>
        </w:rPr>
        <w:t xml:space="preserve"> үшін </w:t>
      </w:r>
      <w:r w:rsidR="00447F93" w:rsidRPr="001E77B1">
        <w:rPr>
          <w:color w:val="auto"/>
          <w:szCs w:val="24"/>
        </w:rPr>
        <w:t xml:space="preserve">автомашинаны толық жиынтықта </w:t>
      </w:r>
      <w:r w:rsidR="00572BAC" w:rsidRPr="001E77B1">
        <w:rPr>
          <w:color w:val="auto"/>
          <w:szCs w:val="24"/>
        </w:rPr>
        <w:t>Жеткізуші</w:t>
      </w:r>
      <w:r w:rsidR="004B33EE" w:rsidRPr="001E77B1">
        <w:rPr>
          <w:color w:val="auto"/>
          <w:szCs w:val="24"/>
        </w:rPr>
        <w:t>ге</w:t>
      </w:r>
      <w:r w:rsidR="00447F93" w:rsidRPr="001E77B1">
        <w:rPr>
          <w:color w:val="auto"/>
          <w:szCs w:val="24"/>
        </w:rPr>
        <w:t xml:space="preserve"> ұсынуға</w:t>
      </w:r>
      <w:r w:rsidRPr="001E77B1">
        <w:rPr>
          <w:color w:val="auto"/>
          <w:szCs w:val="24"/>
        </w:rPr>
        <w:t xml:space="preserve">; </w:t>
      </w:r>
    </w:p>
    <w:p w:rsidR="00AF6DB0" w:rsidRPr="001E77B1" w:rsidRDefault="009938CE" w:rsidP="00092381">
      <w:pPr>
        <w:pStyle w:val="30"/>
        <w:ind w:firstLine="720"/>
        <w:rPr>
          <w:color w:val="auto"/>
        </w:rPr>
      </w:pPr>
      <w:r w:rsidRPr="001E77B1">
        <w:rPr>
          <w:color w:val="auto"/>
        </w:rPr>
        <w:t>2</w:t>
      </w:r>
      <w:r w:rsidR="00AF6DB0" w:rsidRPr="001E77B1">
        <w:rPr>
          <w:color w:val="auto"/>
        </w:rPr>
        <w:t>)</w:t>
      </w:r>
      <w:r w:rsidR="00263688" w:rsidRPr="001E77B1">
        <w:rPr>
          <w:color w:val="auto"/>
        </w:rPr>
        <w:t xml:space="preserve"> Шарт талаптарына сәйкес акт бойынша көрсетілген қызметт</w:t>
      </w:r>
      <w:r w:rsidR="00447F93" w:rsidRPr="001E77B1">
        <w:rPr>
          <w:color w:val="auto"/>
        </w:rPr>
        <w:t>ерд</w:t>
      </w:r>
      <w:r w:rsidR="00263688" w:rsidRPr="001E77B1">
        <w:rPr>
          <w:color w:val="auto"/>
        </w:rPr>
        <w:t>і қабылдауға;</w:t>
      </w:r>
    </w:p>
    <w:p w:rsidR="007A6EF1" w:rsidRPr="001E77B1" w:rsidRDefault="009938CE" w:rsidP="00092381">
      <w:pPr>
        <w:pStyle w:val="30"/>
        <w:ind w:firstLine="720"/>
        <w:rPr>
          <w:color w:val="auto"/>
        </w:rPr>
      </w:pPr>
      <w:r w:rsidRPr="001E77B1">
        <w:rPr>
          <w:color w:val="auto"/>
        </w:rPr>
        <w:t>3</w:t>
      </w:r>
      <w:r w:rsidR="007A6EF1" w:rsidRPr="001E77B1">
        <w:rPr>
          <w:color w:val="auto"/>
        </w:rPr>
        <w:t xml:space="preserve">) </w:t>
      </w:r>
      <w:r w:rsidR="00447F93" w:rsidRPr="001E77B1">
        <w:rPr>
          <w:color w:val="auto"/>
        </w:rPr>
        <w:t xml:space="preserve">Шарттың талаптарына сәйкес </w:t>
      </w:r>
      <w:r w:rsidR="004B33EE" w:rsidRPr="001E77B1">
        <w:rPr>
          <w:color w:val="auto"/>
        </w:rPr>
        <w:t>орындалған жұмыстарға</w:t>
      </w:r>
      <w:r w:rsidR="00447F93" w:rsidRPr="001E77B1">
        <w:rPr>
          <w:color w:val="auto"/>
        </w:rPr>
        <w:t xml:space="preserve"> ақы төлеуге</w:t>
      </w:r>
      <w:r w:rsidR="007A6EF1" w:rsidRPr="001E77B1">
        <w:rPr>
          <w:color w:val="auto"/>
        </w:rPr>
        <w:t>.</w:t>
      </w:r>
    </w:p>
    <w:p w:rsidR="00092381" w:rsidRPr="001E77B1" w:rsidRDefault="00092381" w:rsidP="00092381">
      <w:pPr>
        <w:tabs>
          <w:tab w:val="left" w:pos="720"/>
        </w:tabs>
        <w:ind w:firstLine="720"/>
        <w:jc w:val="both"/>
        <w:rPr>
          <w:b/>
          <w:bCs/>
          <w:szCs w:val="24"/>
          <w:lang w:val="kk-KZ"/>
        </w:rPr>
      </w:pPr>
      <w:r w:rsidRPr="001E77B1">
        <w:rPr>
          <w:b/>
          <w:bCs/>
          <w:szCs w:val="24"/>
          <w:lang w:val="kk-KZ"/>
        </w:rPr>
        <w:t>3.2. Тапсырыс беруші:</w:t>
      </w:r>
    </w:p>
    <w:p w:rsidR="00812CB2" w:rsidRPr="001E77B1" w:rsidRDefault="00812CB2" w:rsidP="00812CB2">
      <w:pPr>
        <w:pStyle w:val="30"/>
        <w:ind w:firstLine="720"/>
        <w:rPr>
          <w:color w:val="auto"/>
          <w:szCs w:val="23"/>
        </w:rPr>
      </w:pPr>
      <w:r w:rsidRPr="001E77B1">
        <w:rPr>
          <w:color w:val="auto"/>
          <w:szCs w:val="23"/>
        </w:rPr>
        <w:lastRenderedPageBreak/>
        <w:t xml:space="preserve">1) </w:t>
      </w:r>
      <w:r w:rsidR="0055095E" w:rsidRPr="001E77B1">
        <w:rPr>
          <w:color w:val="auto"/>
        </w:rPr>
        <w:t>Жұмыстарды орындау</w:t>
      </w:r>
      <w:r w:rsidRPr="001E77B1">
        <w:t xml:space="preserve"> </w:t>
      </w:r>
      <w:r w:rsidRPr="001E77B1">
        <w:rPr>
          <w:color w:val="auto"/>
          <w:szCs w:val="23"/>
        </w:rPr>
        <w:t>барысында Жеткізушінің Шарт бойынша өз міндеттемелерін толық және сапалы орындауына тексеруді және бақылауды жүзеге асыруға;</w:t>
      </w:r>
    </w:p>
    <w:p w:rsidR="00812CB2" w:rsidRPr="001E77B1" w:rsidRDefault="00812CB2" w:rsidP="00812CB2">
      <w:pPr>
        <w:widowControl w:val="0"/>
        <w:autoSpaceDE w:val="0"/>
        <w:autoSpaceDN w:val="0"/>
        <w:adjustRightInd w:val="0"/>
        <w:spacing w:line="273" w:lineRule="exact"/>
        <w:ind w:firstLine="720"/>
        <w:jc w:val="both"/>
        <w:rPr>
          <w:szCs w:val="23"/>
          <w:lang w:val="kk-KZ"/>
        </w:rPr>
      </w:pPr>
      <w:r w:rsidRPr="001E77B1">
        <w:rPr>
          <w:szCs w:val="23"/>
          <w:lang w:val="kk-KZ"/>
        </w:rPr>
        <w:t xml:space="preserve">2) </w:t>
      </w:r>
      <w:r w:rsidR="0055095E" w:rsidRPr="001E77B1">
        <w:rPr>
          <w:szCs w:val="23"/>
          <w:lang w:val="kk-KZ"/>
        </w:rPr>
        <w:t xml:space="preserve">Жұмыстарды </w:t>
      </w:r>
      <w:r w:rsidRPr="001E77B1">
        <w:rPr>
          <w:szCs w:val="23"/>
          <w:lang w:val="kk-KZ"/>
        </w:rPr>
        <w:t>қабылдау-өткізу барысында</w:t>
      </w:r>
      <w:r w:rsidR="0055095E" w:rsidRPr="001E77B1">
        <w:rPr>
          <w:szCs w:val="23"/>
          <w:lang w:val="kk-KZ"/>
        </w:rPr>
        <w:t>, оның ішінде кепілдік мерзімі кезеңінде</w:t>
      </w:r>
      <w:r w:rsidRPr="001E77B1">
        <w:rPr>
          <w:szCs w:val="23"/>
          <w:lang w:val="kk-KZ"/>
        </w:rPr>
        <w:t xml:space="preserve"> кемшіліктерді, сәйкесс</w:t>
      </w:r>
      <w:r w:rsidR="0055095E" w:rsidRPr="001E77B1">
        <w:rPr>
          <w:szCs w:val="23"/>
          <w:lang w:val="kk-KZ"/>
        </w:rPr>
        <w:t xml:space="preserve">іздіктерді, толық істемеулерді </w:t>
      </w:r>
      <w:r w:rsidRPr="001E77B1">
        <w:rPr>
          <w:szCs w:val="23"/>
          <w:lang w:val="kk-KZ"/>
        </w:rPr>
        <w:t>(бұдан әрі – ақаулар) анықтаған жағдайда, Жеткізушіге ж</w:t>
      </w:r>
      <w:r w:rsidR="0055095E" w:rsidRPr="001E77B1">
        <w:rPr>
          <w:szCs w:val="23"/>
          <w:lang w:val="kk-KZ"/>
        </w:rPr>
        <w:t>азбаша дәлелді бас тарту жолдап оларды жоюды талап етуге немесе</w:t>
      </w:r>
      <w:r w:rsidRPr="001E77B1">
        <w:rPr>
          <w:szCs w:val="23"/>
          <w:lang w:val="kk-KZ"/>
        </w:rPr>
        <w:t xml:space="preserve"> орындалған Жұмыстарды қабылдаудан бас тартуға;</w:t>
      </w:r>
    </w:p>
    <w:p w:rsidR="00812CB2" w:rsidRPr="001E77B1" w:rsidRDefault="00812CB2" w:rsidP="00812CB2">
      <w:pPr>
        <w:pStyle w:val="31"/>
        <w:ind w:firstLine="709"/>
        <w:rPr>
          <w:lang w:val="kk-KZ"/>
        </w:rPr>
      </w:pPr>
      <w:r w:rsidRPr="001E77B1">
        <w:rPr>
          <w:szCs w:val="23"/>
          <w:lang w:val="kk-KZ"/>
        </w:rPr>
        <w:t xml:space="preserve">3) Шартта көзделген жағдайларда және тәртіппен </w:t>
      </w:r>
      <w:r w:rsidRPr="001E77B1">
        <w:rPr>
          <w:lang w:val="kk-KZ"/>
        </w:rPr>
        <w:t xml:space="preserve">Шартты кез </w:t>
      </w:r>
      <w:r w:rsidR="004A149B" w:rsidRPr="001E77B1">
        <w:rPr>
          <w:lang w:val="kk-KZ"/>
        </w:rPr>
        <w:t>келген сатыда бір жақты тәртіппен</w:t>
      </w:r>
      <w:r w:rsidRPr="001E77B1">
        <w:rPr>
          <w:lang w:val="kk-KZ"/>
        </w:rPr>
        <w:t xml:space="preserve"> бұзуға:</w:t>
      </w:r>
    </w:p>
    <w:p w:rsidR="00812CB2" w:rsidRPr="001E77B1" w:rsidRDefault="00812CB2" w:rsidP="00812CB2">
      <w:pPr>
        <w:ind w:firstLine="709"/>
        <w:jc w:val="both"/>
        <w:rPr>
          <w:szCs w:val="24"/>
          <w:lang w:val="kk-KZ"/>
        </w:rPr>
      </w:pPr>
      <w:r w:rsidRPr="001E77B1">
        <w:rPr>
          <w:szCs w:val="24"/>
          <w:lang w:val="kk-KZ"/>
        </w:rPr>
        <w:t xml:space="preserve">4) Жеткізуші </w:t>
      </w:r>
      <w:r w:rsidR="00E43141" w:rsidRPr="001E77B1">
        <w:rPr>
          <w:szCs w:val="24"/>
          <w:lang w:val="kk-KZ"/>
        </w:rPr>
        <w:t>орындалған жұмыстардағы</w:t>
      </w:r>
      <w:r w:rsidRPr="001E77B1">
        <w:rPr>
          <w:szCs w:val="24"/>
          <w:lang w:val="kk-KZ"/>
        </w:rPr>
        <w:t xml:space="preserve"> ақауларды жою жөніндегі міндеттемелерді орындамаған жағдайда, оның ішінде кепілдік мерзімі кезеңінде, Тапсырыс беруші анықталған ақауларды жою үшін өзге ұйымды дербес тартуға құқылы. Бұл ретте </w:t>
      </w:r>
      <w:r w:rsidR="00E43141" w:rsidRPr="001E77B1">
        <w:rPr>
          <w:szCs w:val="24"/>
          <w:lang w:val="kk-KZ"/>
        </w:rPr>
        <w:t>Жеткізуші</w:t>
      </w:r>
      <w:r w:rsidRPr="001E77B1">
        <w:rPr>
          <w:szCs w:val="24"/>
          <w:lang w:val="kk-KZ"/>
        </w:rPr>
        <w:t xml:space="preserve"> Тапсырыс берушінің ақауларды жою </w:t>
      </w:r>
      <w:r w:rsidR="00E43141" w:rsidRPr="001E77B1">
        <w:rPr>
          <w:szCs w:val="24"/>
          <w:lang w:val="kk-KZ"/>
        </w:rPr>
        <w:t>бойынша</w:t>
      </w:r>
      <w:r w:rsidRPr="001E77B1">
        <w:rPr>
          <w:szCs w:val="24"/>
          <w:lang w:val="kk-KZ"/>
        </w:rPr>
        <w:t xml:space="preserve"> барлық шығындарын төлеуге міндетті</w:t>
      </w:r>
      <w:r w:rsidR="00273FE3" w:rsidRPr="001E77B1">
        <w:rPr>
          <w:color w:val="000000"/>
          <w:szCs w:val="24"/>
          <w:lang w:val="kk-KZ"/>
        </w:rPr>
        <w:t>;</w:t>
      </w:r>
    </w:p>
    <w:p w:rsidR="00812CB2" w:rsidRPr="001E77B1" w:rsidRDefault="0037613A" w:rsidP="0037613A">
      <w:pPr>
        <w:ind w:firstLine="709"/>
        <w:jc w:val="both"/>
        <w:rPr>
          <w:szCs w:val="24"/>
          <w:lang w:val="kk-KZ"/>
        </w:rPr>
      </w:pPr>
      <w:r w:rsidRPr="001E77B1">
        <w:rPr>
          <w:szCs w:val="24"/>
          <w:lang w:val="kk-KZ"/>
        </w:rPr>
        <w:t xml:space="preserve">5) </w:t>
      </w:r>
      <w:r w:rsidR="00E43141" w:rsidRPr="001E77B1">
        <w:rPr>
          <w:szCs w:val="24"/>
          <w:lang w:val="kk-KZ"/>
        </w:rPr>
        <w:t xml:space="preserve">Шарттың </w:t>
      </w:r>
      <w:r w:rsidRPr="001E77B1">
        <w:rPr>
          <w:szCs w:val="24"/>
          <w:lang w:val="kk-KZ"/>
        </w:rPr>
        <w:t>3.3-тарма</w:t>
      </w:r>
      <w:r w:rsidR="00E43141" w:rsidRPr="001E77B1">
        <w:rPr>
          <w:szCs w:val="24"/>
          <w:lang w:val="kk-KZ"/>
        </w:rPr>
        <w:t>ғының</w:t>
      </w:r>
      <w:r w:rsidRPr="001E77B1">
        <w:rPr>
          <w:szCs w:val="24"/>
          <w:lang w:val="kk-KZ"/>
        </w:rPr>
        <w:t xml:space="preserve"> 8</w:t>
      </w:r>
      <w:r w:rsidR="00E43141" w:rsidRPr="001E77B1">
        <w:rPr>
          <w:szCs w:val="24"/>
          <w:lang w:val="kk-KZ"/>
        </w:rPr>
        <w:t>) тармақшасына сәйкес Ж</w:t>
      </w:r>
      <w:r w:rsidR="00812CB2" w:rsidRPr="001E77B1">
        <w:rPr>
          <w:szCs w:val="24"/>
          <w:lang w:val="kk-KZ"/>
        </w:rPr>
        <w:t>еткізушіден хабарлама алғаннан кейін жағдайды бағала</w:t>
      </w:r>
      <w:r w:rsidR="00E43141" w:rsidRPr="001E77B1">
        <w:rPr>
          <w:szCs w:val="24"/>
          <w:lang w:val="kk-KZ"/>
        </w:rPr>
        <w:t>п</w:t>
      </w:r>
      <w:r w:rsidR="00812CB2" w:rsidRPr="001E77B1">
        <w:rPr>
          <w:szCs w:val="24"/>
          <w:lang w:val="kk-KZ"/>
        </w:rPr>
        <w:t xml:space="preserve"> және Ша</w:t>
      </w:r>
      <w:r w:rsidR="00E43141" w:rsidRPr="001E77B1">
        <w:rPr>
          <w:szCs w:val="24"/>
          <w:lang w:val="kk-KZ"/>
        </w:rPr>
        <w:t>ртқа өзгерістер енгізу жолымен Ш</w:t>
      </w:r>
      <w:r w:rsidR="00812CB2" w:rsidRPr="001E77B1">
        <w:rPr>
          <w:szCs w:val="24"/>
          <w:lang w:val="kk-KZ"/>
        </w:rPr>
        <w:t>арттың орындалу мерзімін өз қалауы бойынша ұзартуға;</w:t>
      </w:r>
    </w:p>
    <w:p w:rsidR="009938CE" w:rsidRPr="001E77B1" w:rsidRDefault="009938CE" w:rsidP="0037613A">
      <w:pPr>
        <w:ind w:firstLine="709"/>
        <w:jc w:val="both"/>
        <w:rPr>
          <w:szCs w:val="24"/>
          <w:lang w:val="kk-KZ"/>
        </w:rPr>
      </w:pPr>
      <w:r w:rsidRPr="001E77B1">
        <w:rPr>
          <w:szCs w:val="24"/>
          <w:lang w:val="kk-KZ"/>
        </w:rPr>
        <w:t xml:space="preserve">6) Шарттың осы тармағының 5) тармақшасында көзделген жағдайда, Жеткізушіден растайтын құжаттарды талап етуге </w:t>
      </w:r>
      <w:r w:rsidRPr="001E77B1">
        <w:rPr>
          <w:b/>
          <w:szCs w:val="24"/>
          <w:lang w:val="kk-KZ"/>
        </w:rPr>
        <w:t>құқылы.</w:t>
      </w:r>
    </w:p>
    <w:p w:rsidR="00092381" w:rsidRPr="001E77B1" w:rsidRDefault="00273FE3" w:rsidP="00812CB2">
      <w:pPr>
        <w:tabs>
          <w:tab w:val="left" w:pos="720"/>
        </w:tabs>
        <w:ind w:firstLine="720"/>
        <w:jc w:val="both"/>
        <w:rPr>
          <w:b/>
          <w:bCs/>
          <w:szCs w:val="24"/>
          <w:lang w:val="kk-KZ"/>
        </w:rPr>
      </w:pPr>
      <w:r w:rsidRPr="001E77B1">
        <w:rPr>
          <w:b/>
          <w:bCs/>
          <w:szCs w:val="24"/>
          <w:lang w:val="kk-KZ"/>
        </w:rPr>
        <w:t xml:space="preserve">3.3. </w:t>
      </w:r>
      <w:r w:rsidR="00092381" w:rsidRPr="001E77B1">
        <w:rPr>
          <w:b/>
          <w:bCs/>
          <w:szCs w:val="24"/>
          <w:lang w:val="kk-KZ"/>
        </w:rPr>
        <w:t>Жеткізуші:</w:t>
      </w:r>
    </w:p>
    <w:p w:rsidR="0037613A" w:rsidRPr="001E77B1" w:rsidRDefault="0037613A" w:rsidP="00273FE3">
      <w:pPr>
        <w:autoSpaceDE w:val="0"/>
        <w:autoSpaceDN w:val="0"/>
        <w:adjustRightInd w:val="0"/>
        <w:ind w:firstLine="709"/>
        <w:rPr>
          <w:color w:val="000000"/>
          <w:szCs w:val="24"/>
          <w:lang w:val="kk-KZ"/>
        </w:rPr>
      </w:pPr>
      <w:r w:rsidRPr="001E77B1">
        <w:rPr>
          <w:szCs w:val="24"/>
          <w:lang w:val="kk-KZ"/>
        </w:rPr>
        <w:t xml:space="preserve">1) </w:t>
      </w:r>
      <w:r w:rsidR="00234B8A" w:rsidRPr="001E77B1">
        <w:rPr>
          <w:lang w:val="kk-KZ"/>
        </w:rPr>
        <w:t>Шартта көзделген талаптар мен мерзімдерде Шарттың Қосымшасына сәйкес толық көлемде тиісті (жоғары) сапада Жұмыстарды орындауға;</w:t>
      </w:r>
    </w:p>
    <w:p w:rsidR="0037613A" w:rsidRPr="001E77B1" w:rsidRDefault="0037613A" w:rsidP="0037613A">
      <w:pPr>
        <w:ind w:firstLine="709"/>
        <w:jc w:val="both"/>
        <w:rPr>
          <w:szCs w:val="23"/>
          <w:lang w:val="kk-KZ"/>
        </w:rPr>
      </w:pPr>
      <w:r w:rsidRPr="001E77B1">
        <w:rPr>
          <w:szCs w:val="24"/>
          <w:lang w:val="kk-KZ"/>
        </w:rPr>
        <w:t xml:space="preserve">2) </w:t>
      </w:r>
      <w:r w:rsidR="00AA5050" w:rsidRPr="001E77B1">
        <w:rPr>
          <w:lang w:val="kk-KZ"/>
        </w:rPr>
        <w:t>Жұмыстарды орындау</w:t>
      </w:r>
      <w:r w:rsidR="00BF6AEA" w:rsidRPr="001E77B1">
        <w:rPr>
          <w:lang w:val="kk-KZ"/>
        </w:rPr>
        <w:t xml:space="preserve"> кезінде өз есебінен алынған және Тапсырыс берушімен келісілген, сондай-ақ </w:t>
      </w:r>
      <w:r w:rsidR="00BF6AEA" w:rsidRPr="001E77B1">
        <w:rPr>
          <w:szCs w:val="23"/>
          <w:lang w:val="kk-KZ"/>
        </w:rPr>
        <w:t xml:space="preserve">санитарлы-гигиеналық, экологиялық, өртке қарсы және қолданыстағы басқа халықаралық (қазақстандық) стандарттарға, талаптарға, нормалар мен қағидаларға жауап беретін </w:t>
      </w:r>
      <w:r w:rsidR="00BF6AEA" w:rsidRPr="001E77B1">
        <w:rPr>
          <w:lang w:val="kk-KZ"/>
        </w:rPr>
        <w:t>жоғары сапалы материалдарды пайдалануға</w:t>
      </w:r>
      <w:r w:rsidR="00BF6AEA" w:rsidRPr="001E77B1">
        <w:rPr>
          <w:szCs w:val="23"/>
          <w:lang w:val="kk-KZ"/>
        </w:rPr>
        <w:t xml:space="preserve">;  </w:t>
      </w:r>
    </w:p>
    <w:p w:rsidR="00BF6AEA" w:rsidRPr="001E77B1" w:rsidRDefault="00BF6AEA" w:rsidP="0037613A">
      <w:pPr>
        <w:ind w:firstLine="709"/>
        <w:jc w:val="both"/>
        <w:rPr>
          <w:szCs w:val="23"/>
          <w:lang w:val="kk-KZ"/>
        </w:rPr>
      </w:pPr>
      <w:r w:rsidRPr="001E77B1">
        <w:rPr>
          <w:szCs w:val="23"/>
          <w:lang w:val="kk-KZ"/>
        </w:rPr>
        <w:t>3) Жеткізушінің аумағына келген кезеңде Тапсырыс берушінің автомашинасының және алынбалы бөлшектерінің сақталуын қамтамасыз етуге;</w:t>
      </w:r>
    </w:p>
    <w:p w:rsidR="00BF6AEA" w:rsidRPr="001E77B1" w:rsidRDefault="00BF6AEA" w:rsidP="0037613A">
      <w:pPr>
        <w:ind w:firstLine="709"/>
        <w:jc w:val="both"/>
        <w:rPr>
          <w:szCs w:val="23"/>
          <w:lang w:val="kk-KZ"/>
        </w:rPr>
      </w:pPr>
      <w:r w:rsidRPr="001E77B1">
        <w:rPr>
          <w:szCs w:val="23"/>
          <w:lang w:val="kk-KZ"/>
        </w:rPr>
        <w:t xml:space="preserve">4) </w:t>
      </w:r>
      <w:r w:rsidR="00AA5050" w:rsidRPr="001E77B1">
        <w:rPr>
          <w:szCs w:val="23"/>
          <w:lang w:val="kk-KZ"/>
        </w:rPr>
        <w:t>Жұмыстарды орындау</w:t>
      </w:r>
      <w:r w:rsidR="00B164BB" w:rsidRPr="001E77B1">
        <w:rPr>
          <w:szCs w:val="23"/>
          <w:lang w:val="kk-KZ"/>
        </w:rPr>
        <w:t xml:space="preserve"> барысында Тапсырыс берушінің автомашинасына залал келтірілген жағдайда күнтізбелік 5 (бес) күн ішінде өз есебінен залады жоюға;</w:t>
      </w:r>
    </w:p>
    <w:p w:rsidR="001A1088" w:rsidRPr="001E77B1" w:rsidRDefault="001A1088" w:rsidP="0037613A">
      <w:pPr>
        <w:ind w:firstLine="709"/>
        <w:jc w:val="both"/>
        <w:rPr>
          <w:szCs w:val="24"/>
          <w:lang w:val="kk-KZ"/>
        </w:rPr>
      </w:pPr>
      <w:r w:rsidRPr="001E77B1">
        <w:rPr>
          <w:szCs w:val="23"/>
          <w:lang w:val="kk-KZ"/>
        </w:rPr>
        <w:t>5</w:t>
      </w:r>
      <w:r w:rsidR="00CA3368" w:rsidRPr="001E77B1">
        <w:rPr>
          <w:lang w:val="kk-KZ"/>
        </w:rPr>
        <w:t xml:space="preserve"> </w:t>
      </w:r>
      <w:r w:rsidR="00CA3368" w:rsidRPr="001E77B1">
        <w:rPr>
          <w:szCs w:val="23"/>
          <w:lang w:val="kk-KZ"/>
        </w:rPr>
        <w:t xml:space="preserve">екі тарап тиісті актіге қол қойған күннен бастап </w:t>
      </w:r>
      <w:r w:rsidR="00CA3368" w:rsidRPr="001E77B1">
        <w:rPr>
          <w:b/>
          <w:szCs w:val="23"/>
          <w:lang w:val="kk-KZ"/>
        </w:rPr>
        <w:t xml:space="preserve">12 (он екі) ай </w:t>
      </w:r>
      <w:r w:rsidR="00CA3368" w:rsidRPr="001E77B1">
        <w:rPr>
          <w:szCs w:val="23"/>
          <w:lang w:val="kk-KZ"/>
        </w:rPr>
        <w:t>ішінде орындалған жұмыстардың сапасы мен қауіпсіздігіне кепілдік беруге (бұдан әрі – кепілдік мерзімі)</w:t>
      </w:r>
      <w:r w:rsidRPr="001E77B1">
        <w:rPr>
          <w:szCs w:val="23"/>
          <w:lang w:val="kk-KZ"/>
        </w:rPr>
        <w:t>;</w:t>
      </w:r>
    </w:p>
    <w:p w:rsidR="0037613A" w:rsidRPr="001E77B1" w:rsidRDefault="001A1088" w:rsidP="0037613A">
      <w:pPr>
        <w:ind w:firstLine="709"/>
        <w:jc w:val="both"/>
        <w:rPr>
          <w:szCs w:val="24"/>
          <w:lang w:val="kk-KZ"/>
        </w:rPr>
      </w:pPr>
      <w:r w:rsidRPr="001E77B1">
        <w:rPr>
          <w:szCs w:val="24"/>
          <w:lang w:val="kk-KZ"/>
        </w:rPr>
        <w:t>6</w:t>
      </w:r>
      <w:r w:rsidR="0037613A" w:rsidRPr="001E77B1">
        <w:rPr>
          <w:szCs w:val="24"/>
          <w:lang w:val="kk-KZ"/>
        </w:rPr>
        <w:t xml:space="preserve">) қабылдау-өткізу барысында немесе Шарттың орындалу мерзімі ішінде Тапсырыс беруші </w:t>
      </w:r>
      <w:r w:rsidR="00AA5050" w:rsidRPr="001E77B1">
        <w:rPr>
          <w:szCs w:val="24"/>
          <w:lang w:val="kk-KZ"/>
        </w:rPr>
        <w:t>орындалған Жұмыстардан</w:t>
      </w:r>
      <w:r w:rsidR="0037613A" w:rsidRPr="001E77B1">
        <w:rPr>
          <w:szCs w:val="24"/>
          <w:lang w:val="kk-KZ"/>
        </w:rPr>
        <w:t xml:space="preserve"> ақаулар анықталған жағдайда, Тапсырыс беруші жазбаша хабарлама жіберген күннен бастап күнтізбелік 5 (бес) күн ішінде оларды өз есебінен жоюға</w:t>
      </w:r>
      <w:r w:rsidRPr="001E77B1">
        <w:rPr>
          <w:szCs w:val="24"/>
          <w:lang w:val="kk-KZ"/>
        </w:rPr>
        <w:t>, оның ішінде ақауы бар материалдарды алмастыруға</w:t>
      </w:r>
      <w:r w:rsidR="0037613A" w:rsidRPr="001E77B1">
        <w:rPr>
          <w:szCs w:val="24"/>
          <w:lang w:val="kk-KZ"/>
        </w:rPr>
        <w:t>;</w:t>
      </w:r>
    </w:p>
    <w:p w:rsidR="00A220D7" w:rsidRPr="001E77B1" w:rsidRDefault="00A220D7" w:rsidP="00A220D7">
      <w:pPr>
        <w:ind w:firstLine="708"/>
        <w:jc w:val="both"/>
        <w:rPr>
          <w:szCs w:val="24"/>
          <w:lang w:val="kk-KZ"/>
        </w:rPr>
      </w:pPr>
      <w:r w:rsidRPr="001E77B1">
        <w:rPr>
          <w:szCs w:val="24"/>
          <w:lang w:val="kk-KZ"/>
        </w:rPr>
        <w:t>7) </w:t>
      </w:r>
      <w:r w:rsidR="00CA3368" w:rsidRPr="001E77B1">
        <w:rPr>
          <w:szCs w:val="23"/>
          <w:lang w:val="kk-KZ"/>
        </w:rPr>
        <w:t>Шарт бойынша жұмыстарды орындау кезінде қауіпсіздік техникасы және өрт қауіпсіздігі бойынша қажетті іс-шаралардың орындалуын қамтамасыз етуге</w:t>
      </w:r>
      <w:r w:rsidRPr="001E77B1">
        <w:rPr>
          <w:szCs w:val="23"/>
          <w:lang w:val="kk-KZ"/>
        </w:rPr>
        <w:t>;</w:t>
      </w:r>
    </w:p>
    <w:p w:rsidR="00A220D7" w:rsidRPr="001E77B1" w:rsidRDefault="00A220D7" w:rsidP="00A220D7">
      <w:pPr>
        <w:ind w:firstLine="720"/>
        <w:jc w:val="both"/>
        <w:rPr>
          <w:szCs w:val="24"/>
          <w:lang w:val="kk-KZ"/>
        </w:rPr>
      </w:pPr>
      <w:r w:rsidRPr="001E77B1">
        <w:rPr>
          <w:lang w:val="kk-KZ"/>
        </w:rPr>
        <w:t xml:space="preserve">8) Шарт бойынша өзіне қабылдаған міндеттемелерді уақытылы орындауға кедергі келтіретін жағдайлар туындаған жағдайда, Тапсырыс берушіге бұл жөнінде (кешіктіру себебі, ұзақтығы, </w:t>
      </w:r>
      <w:r w:rsidRPr="001E77B1">
        <w:rPr>
          <w:szCs w:val="23"/>
          <w:lang w:val="kk-KZ"/>
        </w:rPr>
        <w:t xml:space="preserve">Жұмыстарды орындау </w:t>
      </w:r>
      <w:r w:rsidRPr="001E77B1">
        <w:rPr>
          <w:lang w:val="kk-KZ"/>
        </w:rPr>
        <w:t>мерзімдерінің өзгеруі және басқ.) дереу жазбаша хабарлама жіберуге</w:t>
      </w:r>
      <w:r w:rsidRPr="001E77B1">
        <w:rPr>
          <w:szCs w:val="24"/>
          <w:lang w:val="kk-KZ"/>
        </w:rPr>
        <w:t>;</w:t>
      </w:r>
    </w:p>
    <w:p w:rsidR="00A220D7" w:rsidRPr="001E77B1" w:rsidRDefault="00A220D7" w:rsidP="00A220D7">
      <w:pPr>
        <w:pStyle w:val="HTML"/>
        <w:ind w:firstLine="709"/>
        <w:jc w:val="both"/>
        <w:rPr>
          <w:szCs w:val="24"/>
          <w:lang w:val="kk-KZ"/>
        </w:rPr>
      </w:pPr>
      <w:r w:rsidRPr="001E77B1">
        <w:rPr>
          <w:rFonts w:ascii="Times New Roman" w:hAnsi="Times New Roman" w:cs="Times New Roman"/>
          <w:sz w:val="24"/>
          <w:lang w:val="kk-KZ"/>
        </w:rPr>
        <w:t>9) Жұмыстарды орындаудың соңында, екі жағдайда да, оларды екі жақтың уәкілетті өкілдері қол қойған Заңға сәйкес тапсырыңыз және Тапсырыс берушіге шот-фактураны беруге</w:t>
      </w:r>
      <w:r w:rsidRPr="001E77B1">
        <w:rPr>
          <w:szCs w:val="24"/>
          <w:lang w:val="kk-KZ"/>
        </w:rPr>
        <w:t>;</w:t>
      </w:r>
    </w:p>
    <w:p w:rsidR="00A220D7" w:rsidRPr="001E77B1" w:rsidRDefault="00A220D7" w:rsidP="00A220D7">
      <w:pPr>
        <w:ind w:firstLine="720"/>
        <w:jc w:val="both"/>
        <w:rPr>
          <w:szCs w:val="24"/>
          <w:lang w:val="kk-KZ"/>
        </w:rPr>
      </w:pPr>
      <w:r w:rsidRPr="001E77B1">
        <w:rPr>
          <w:szCs w:val="24"/>
          <w:lang w:val="kk-KZ"/>
        </w:rPr>
        <w:t xml:space="preserve">10) </w:t>
      </w:r>
      <w:r w:rsidR="00CA3368" w:rsidRPr="001E77B1">
        <w:rPr>
          <w:szCs w:val="23"/>
          <w:lang w:val="kk-KZ"/>
        </w:rPr>
        <w:t>Шарттың қолданылу мерзіміне қарамастан,Тапсырыс берушіден алынған құпия ақпаратты жария етпеу және құпияда сақтауға</w:t>
      </w:r>
      <w:r w:rsidRPr="001E77B1">
        <w:rPr>
          <w:szCs w:val="23"/>
          <w:lang w:val="kk-KZ"/>
        </w:rPr>
        <w:t>;</w:t>
      </w:r>
    </w:p>
    <w:p w:rsidR="00A220D7" w:rsidRPr="001E77B1" w:rsidRDefault="00A220D7" w:rsidP="00A220D7">
      <w:pPr>
        <w:ind w:firstLine="720"/>
        <w:jc w:val="both"/>
        <w:rPr>
          <w:szCs w:val="24"/>
          <w:lang w:val="kk-KZ"/>
        </w:rPr>
      </w:pPr>
      <w:r w:rsidRPr="001E77B1">
        <w:rPr>
          <w:lang w:val="kk-KZ"/>
        </w:rPr>
        <w:t xml:space="preserve">11) </w:t>
      </w:r>
      <w:r w:rsidRPr="001E77B1">
        <w:rPr>
          <w:color w:val="000000"/>
          <w:lang w:val="kk-KZ"/>
        </w:rPr>
        <w:t xml:space="preserve">Шарт бойынша </w:t>
      </w:r>
      <w:r w:rsidRPr="001E77B1">
        <w:rPr>
          <w:szCs w:val="23"/>
          <w:lang w:val="kk-KZ"/>
        </w:rPr>
        <w:t xml:space="preserve">Жұмыстарды орындау </w:t>
      </w:r>
      <w:r w:rsidRPr="001E77B1">
        <w:rPr>
          <w:color w:val="000000"/>
          <w:lang w:val="kk-KZ"/>
        </w:rPr>
        <w:t xml:space="preserve">кезінде Жеткізушінің кінәсі бойынша зиян келтіру не бұзушылықтарды жіберу себебі бойынша Тапсырыс берушіге қойылатын үшінші тұлғалардың қуынымдары мен наразылықтарынан Тапсырыс берушіні қорғауға </w:t>
      </w:r>
      <w:r w:rsidRPr="001E77B1">
        <w:rPr>
          <w:b/>
          <w:bCs/>
          <w:szCs w:val="24"/>
          <w:lang w:val="kk-KZ"/>
        </w:rPr>
        <w:t>міндеттенеді.</w:t>
      </w:r>
    </w:p>
    <w:p w:rsidR="00D31E39" w:rsidRPr="001E77B1" w:rsidRDefault="00D31E39" w:rsidP="00D31E39">
      <w:pPr>
        <w:ind w:firstLine="540"/>
        <w:jc w:val="center"/>
        <w:rPr>
          <w:b/>
          <w:szCs w:val="24"/>
          <w:lang w:val="kk-KZ"/>
        </w:rPr>
      </w:pPr>
      <w:r w:rsidRPr="001E77B1">
        <w:rPr>
          <w:b/>
          <w:szCs w:val="24"/>
          <w:lang w:val="kk-KZ"/>
        </w:rPr>
        <w:t xml:space="preserve">4. </w:t>
      </w:r>
      <w:r w:rsidRPr="001E77B1">
        <w:rPr>
          <w:b/>
          <w:bCs/>
          <w:szCs w:val="24"/>
          <w:lang w:val="kk-KZ"/>
        </w:rPr>
        <w:t xml:space="preserve">ҚЫЗМЕТТЕРДІ КӨРСЕТУ МЕРЗІМІ </w:t>
      </w:r>
    </w:p>
    <w:p w:rsidR="00E30335" w:rsidRPr="001E77B1" w:rsidRDefault="00D31E39" w:rsidP="00E30335">
      <w:pPr>
        <w:tabs>
          <w:tab w:val="left" w:pos="709"/>
          <w:tab w:val="left" w:pos="1276"/>
        </w:tabs>
        <w:jc w:val="both"/>
        <w:rPr>
          <w:szCs w:val="24"/>
          <w:lang w:val="kk-KZ"/>
        </w:rPr>
      </w:pPr>
      <w:r w:rsidRPr="001E77B1">
        <w:rPr>
          <w:szCs w:val="24"/>
          <w:lang w:val="kk-KZ"/>
        </w:rPr>
        <w:tab/>
      </w:r>
      <w:r w:rsidR="00E30335" w:rsidRPr="001E77B1">
        <w:rPr>
          <w:szCs w:val="24"/>
          <w:lang w:val="kk-KZ"/>
        </w:rPr>
        <w:t xml:space="preserve">4.1. Жеткізуші жұмыстарды орындауды Шарттың қосымшасына сәйкес Жұмыстарды орындауды қажеттігі кезінде әрбір жағдайда ұсынылатын Тапсырыс берушінің жазбаша </w:t>
      </w:r>
      <w:r w:rsidR="00E30335" w:rsidRPr="001E77B1">
        <w:rPr>
          <w:szCs w:val="24"/>
          <w:lang w:val="kk-KZ"/>
        </w:rPr>
        <w:lastRenderedPageBreak/>
        <w:t>өтінімі негізінде Шарт күшіне енген күннен бастап 202</w:t>
      </w:r>
      <w:r w:rsidR="00E4797B" w:rsidRPr="001E77B1">
        <w:rPr>
          <w:szCs w:val="24"/>
          <w:lang w:val="kk-KZ"/>
        </w:rPr>
        <w:t>4</w:t>
      </w:r>
      <w:r w:rsidR="00E30335" w:rsidRPr="001E77B1">
        <w:rPr>
          <w:szCs w:val="24"/>
          <w:lang w:val="kk-KZ"/>
        </w:rPr>
        <w:t xml:space="preserve"> жылғы желтоқсан аралығындағы кезеңде көрсетіледі.</w:t>
      </w:r>
    </w:p>
    <w:p w:rsidR="00E30335" w:rsidRPr="001E77B1" w:rsidRDefault="00E30335" w:rsidP="00E30335">
      <w:pPr>
        <w:tabs>
          <w:tab w:val="left" w:pos="709"/>
          <w:tab w:val="left" w:pos="1276"/>
        </w:tabs>
        <w:jc w:val="both"/>
        <w:rPr>
          <w:szCs w:val="24"/>
          <w:lang w:val="kk-KZ"/>
        </w:rPr>
      </w:pPr>
      <w:r w:rsidRPr="001E77B1">
        <w:rPr>
          <w:szCs w:val="24"/>
          <w:lang w:val="kk-KZ"/>
        </w:rPr>
        <w:tab/>
        <w:t>4.2. Жеткізуші әрбір жағдайда Жұмыстарды орындауды Тапсырыс берушінің өтінімінде көрсетілген мерзімдерде Шарттың 4.1-тармағына сәйкес жүзеге асырады.</w:t>
      </w:r>
    </w:p>
    <w:p w:rsidR="00E30335" w:rsidRPr="001E77B1" w:rsidRDefault="00E30335" w:rsidP="00E30335">
      <w:pPr>
        <w:tabs>
          <w:tab w:val="left" w:pos="709"/>
          <w:tab w:val="left" w:pos="1276"/>
        </w:tabs>
        <w:jc w:val="both"/>
        <w:rPr>
          <w:szCs w:val="24"/>
          <w:lang w:val="kk-KZ"/>
        </w:rPr>
      </w:pPr>
      <w:r w:rsidRPr="001E77B1">
        <w:rPr>
          <w:szCs w:val="24"/>
          <w:lang w:val="kk-KZ"/>
        </w:rPr>
        <w:tab/>
        <w:t>4.3. Жұмыстарды орындауды аяқтаудың нақты күні болып Актіде көрсетілген күн болып табылады.</w:t>
      </w:r>
    </w:p>
    <w:p w:rsidR="00956350" w:rsidRPr="001E77B1" w:rsidRDefault="0084540F" w:rsidP="00E30335">
      <w:pPr>
        <w:tabs>
          <w:tab w:val="left" w:pos="709"/>
          <w:tab w:val="left" w:pos="1276"/>
        </w:tabs>
        <w:jc w:val="center"/>
        <w:rPr>
          <w:b/>
          <w:bCs/>
          <w:szCs w:val="24"/>
          <w:lang w:val="kk-KZ"/>
        </w:rPr>
      </w:pPr>
      <w:r w:rsidRPr="001E77B1">
        <w:rPr>
          <w:b/>
          <w:bCs/>
          <w:szCs w:val="24"/>
          <w:lang w:val="kk-KZ"/>
        </w:rPr>
        <w:t>6</w:t>
      </w:r>
      <w:r w:rsidR="00956350" w:rsidRPr="001E77B1">
        <w:rPr>
          <w:b/>
          <w:bCs/>
          <w:szCs w:val="24"/>
          <w:lang w:val="kk-KZ"/>
        </w:rPr>
        <w:t>. ҚЫЗМЕТТЕРДІ ҚАБЫЛДАУ- ӨТКІЗУ ТӘРТІБІ</w:t>
      </w:r>
    </w:p>
    <w:p w:rsidR="00660B81" w:rsidRPr="001E77B1" w:rsidRDefault="00660B81">
      <w:pPr>
        <w:widowControl w:val="0"/>
        <w:autoSpaceDE w:val="0"/>
        <w:autoSpaceDN w:val="0"/>
        <w:adjustRightInd w:val="0"/>
        <w:spacing w:line="273" w:lineRule="exact"/>
        <w:ind w:firstLine="720"/>
        <w:jc w:val="both"/>
        <w:rPr>
          <w:szCs w:val="24"/>
          <w:lang w:val="kk-KZ"/>
        </w:rPr>
      </w:pPr>
      <w:r w:rsidRPr="001E77B1">
        <w:rPr>
          <w:szCs w:val="24"/>
          <w:lang w:val="kk-KZ"/>
        </w:rPr>
        <w:t>5</w:t>
      </w:r>
      <w:r w:rsidR="00956350" w:rsidRPr="001E77B1">
        <w:rPr>
          <w:szCs w:val="24"/>
          <w:lang w:val="kk-KZ"/>
        </w:rPr>
        <w:t xml:space="preserve">.1. Жеткізуші Шартта көзделген </w:t>
      </w:r>
      <w:r w:rsidR="00994681" w:rsidRPr="001E77B1">
        <w:rPr>
          <w:szCs w:val="24"/>
          <w:lang w:val="kk-KZ"/>
        </w:rPr>
        <w:t>жұмыстарды орындағаннан</w:t>
      </w:r>
      <w:r w:rsidRPr="001E77B1">
        <w:rPr>
          <w:szCs w:val="24"/>
          <w:lang w:val="kk-KZ"/>
        </w:rPr>
        <w:t xml:space="preserve"> </w:t>
      </w:r>
      <w:r w:rsidR="00956350" w:rsidRPr="001E77B1">
        <w:rPr>
          <w:szCs w:val="24"/>
          <w:lang w:val="kk-KZ"/>
        </w:rPr>
        <w:t xml:space="preserve">кейін Тапсырыс берушіге  </w:t>
      </w:r>
      <w:r w:rsidR="00994681" w:rsidRPr="001E77B1">
        <w:rPr>
          <w:szCs w:val="24"/>
          <w:lang w:val="kk-KZ"/>
        </w:rPr>
        <w:t xml:space="preserve">тапсырыс берушімен </w:t>
      </w:r>
      <w:r w:rsidR="00956350" w:rsidRPr="001E77B1">
        <w:rPr>
          <w:szCs w:val="24"/>
          <w:lang w:val="kk-KZ"/>
        </w:rPr>
        <w:t xml:space="preserve">келісілген нысан бойынша Актіні қол қою үшін ұсынады. </w:t>
      </w:r>
    </w:p>
    <w:p w:rsidR="00660B81" w:rsidRPr="001E77B1" w:rsidRDefault="00660B81" w:rsidP="00660B81">
      <w:pPr>
        <w:jc w:val="both"/>
        <w:rPr>
          <w:snapToGrid w:val="0"/>
          <w:szCs w:val="24"/>
          <w:lang w:val="kk-KZ"/>
        </w:rPr>
      </w:pPr>
      <w:r w:rsidRPr="001E77B1">
        <w:rPr>
          <w:snapToGrid w:val="0"/>
          <w:szCs w:val="24"/>
          <w:lang w:val="kk-KZ"/>
        </w:rPr>
        <w:t xml:space="preserve">            5.2. </w:t>
      </w:r>
      <w:r w:rsidR="00CA3368" w:rsidRPr="001E77B1">
        <w:rPr>
          <w:snapToGrid w:val="0"/>
          <w:szCs w:val="24"/>
          <w:lang w:val="kk-KZ"/>
        </w:rPr>
        <w:t>Тапсырыс беруші Өнім берушімен бірлесіп жұмыстардың сапасын, көлемінің толықтығын, орындалу мерзімдерінің сақталуын және олардың шарт талаптарына сәйкестігін тексеруді жүзеге асырады және Тапсырыс берушіде орындалған жұмыстар бойынша өнім берушімен ескертулер мен келіспеушіліктер болмаған жағдайда, екі Тараптың уәкілетті өкілдері актіге Тапсырыс беруші оны алған күннен бастап 2 (екі) жұмыс күні ішінде қол қояды</w:t>
      </w:r>
      <w:r w:rsidRPr="001E77B1">
        <w:rPr>
          <w:snapToGrid w:val="0"/>
          <w:szCs w:val="24"/>
          <w:lang w:val="kk-KZ"/>
        </w:rPr>
        <w:t>.</w:t>
      </w:r>
    </w:p>
    <w:p w:rsidR="00660B81" w:rsidRPr="001E77B1" w:rsidRDefault="00660B81" w:rsidP="00660B81">
      <w:pPr>
        <w:widowControl w:val="0"/>
        <w:autoSpaceDE w:val="0"/>
        <w:autoSpaceDN w:val="0"/>
        <w:adjustRightInd w:val="0"/>
        <w:spacing w:line="273" w:lineRule="exact"/>
        <w:ind w:right="110" w:firstLine="720"/>
        <w:jc w:val="both"/>
        <w:rPr>
          <w:szCs w:val="24"/>
          <w:lang w:val="kk-KZ"/>
        </w:rPr>
      </w:pPr>
      <w:r w:rsidRPr="001E77B1">
        <w:rPr>
          <w:szCs w:val="24"/>
          <w:lang w:val="kk-KZ"/>
        </w:rPr>
        <w:t xml:space="preserve">5.3. Ескертулер және/немесе келіспеушіліктер бар болған жағдайда, Тапсырыс беруші Актіні алған күннен бастап </w:t>
      </w:r>
      <w:r w:rsidR="00273FE3" w:rsidRPr="001E77B1">
        <w:rPr>
          <w:szCs w:val="24"/>
          <w:lang w:val="kk-KZ"/>
        </w:rPr>
        <w:t>2</w:t>
      </w:r>
      <w:r w:rsidRPr="001E77B1">
        <w:rPr>
          <w:szCs w:val="24"/>
          <w:lang w:val="kk-KZ"/>
        </w:rPr>
        <w:t xml:space="preserve"> (</w:t>
      </w:r>
      <w:r w:rsidR="00273FE3" w:rsidRPr="001E77B1">
        <w:rPr>
          <w:szCs w:val="24"/>
          <w:lang w:val="kk-KZ"/>
        </w:rPr>
        <w:t>екі</w:t>
      </w:r>
      <w:r w:rsidRPr="001E77B1">
        <w:rPr>
          <w:szCs w:val="24"/>
          <w:lang w:val="kk-KZ"/>
        </w:rPr>
        <w:t xml:space="preserve">) жұмыс күнінен кешіктірмей, бұл жөнінде Жеткізушіге жазбаша түрде хабарлайды, ал Жеткізуші Тапсырыс берушіден хабарлама алған күннен бастап күнтізбелік 5 (бес) күн ішінде </w:t>
      </w:r>
      <w:r w:rsidR="003A7F1D" w:rsidRPr="001E77B1">
        <w:rPr>
          <w:szCs w:val="24"/>
          <w:lang w:val="kk-KZ"/>
        </w:rPr>
        <w:t>орындалған Жұмыстардағы</w:t>
      </w:r>
      <w:r w:rsidRPr="001E77B1">
        <w:rPr>
          <w:szCs w:val="24"/>
          <w:lang w:val="kk-KZ"/>
        </w:rPr>
        <w:t xml:space="preserve"> барлық </w:t>
      </w:r>
      <w:r w:rsidR="00CC2D55" w:rsidRPr="001E77B1">
        <w:rPr>
          <w:szCs w:val="24"/>
          <w:lang w:val="kk-KZ"/>
        </w:rPr>
        <w:t xml:space="preserve">көрсетілген </w:t>
      </w:r>
      <w:r w:rsidRPr="001E77B1">
        <w:rPr>
          <w:szCs w:val="24"/>
          <w:lang w:val="kk-KZ"/>
        </w:rPr>
        <w:t>ақауларды, оның ішінде жасырындарын жоюға міндетті. Бар келіспеушіліктерді жойғаннан кейін екі Тараптардың уәкілетті өкілдері ақауларды жою мерзімі өткен күннен бастап 2 (екі) жұмыс күні ішінде Актіге қол қояды.</w:t>
      </w:r>
    </w:p>
    <w:p w:rsidR="00956350" w:rsidRPr="001E77B1" w:rsidRDefault="00773D42" w:rsidP="00E013BE">
      <w:pPr>
        <w:spacing w:before="60" w:after="60"/>
        <w:jc w:val="center"/>
        <w:rPr>
          <w:b/>
          <w:bCs/>
          <w:szCs w:val="24"/>
          <w:lang w:val="kk-KZ"/>
        </w:rPr>
      </w:pPr>
      <w:r w:rsidRPr="001E77B1">
        <w:rPr>
          <w:b/>
          <w:bCs/>
          <w:szCs w:val="24"/>
          <w:lang w:val="kk-KZ"/>
        </w:rPr>
        <w:t>6</w:t>
      </w:r>
      <w:r w:rsidR="00956350" w:rsidRPr="001E77B1">
        <w:rPr>
          <w:b/>
          <w:bCs/>
          <w:szCs w:val="24"/>
          <w:lang w:val="kk-KZ"/>
        </w:rPr>
        <w:t>. ТАРАПТАРДЫҢ ЖАУАПКЕРШІЛІГІ</w:t>
      </w:r>
    </w:p>
    <w:p w:rsidR="00956350" w:rsidRPr="001E77B1" w:rsidRDefault="00773D42">
      <w:pPr>
        <w:pStyle w:val="a3"/>
        <w:ind w:firstLine="720"/>
        <w:rPr>
          <w:szCs w:val="24"/>
          <w:lang w:val="kk-KZ"/>
        </w:rPr>
      </w:pPr>
      <w:r w:rsidRPr="001E77B1">
        <w:rPr>
          <w:szCs w:val="24"/>
          <w:lang w:val="kk-KZ"/>
        </w:rPr>
        <w:t>6</w:t>
      </w:r>
      <w:r w:rsidR="00956350" w:rsidRPr="001E77B1">
        <w:rPr>
          <w:szCs w:val="24"/>
          <w:lang w:val="kk-KZ"/>
        </w:rPr>
        <w:t xml:space="preserve">.1. Тараптар Шарт бойынша өз міндеттемелерін орындамаған немесе тиісінше орындамаған жағдайда, Тараптар Қазақстан Республикасында қолданылып жүрген </w:t>
      </w:r>
      <w:r w:rsidR="00BC0FA8" w:rsidRPr="001E77B1">
        <w:rPr>
          <w:szCs w:val="24"/>
          <w:lang w:val="kk-KZ"/>
        </w:rPr>
        <w:t>заңнамаға сәйкес жауапкершілік ал</w:t>
      </w:r>
      <w:r w:rsidR="00956350" w:rsidRPr="001E77B1">
        <w:rPr>
          <w:szCs w:val="24"/>
          <w:lang w:val="kk-KZ"/>
        </w:rPr>
        <w:t>ады.</w:t>
      </w:r>
    </w:p>
    <w:p w:rsidR="00956350" w:rsidRPr="001E77B1" w:rsidRDefault="00773D42">
      <w:pPr>
        <w:pStyle w:val="a3"/>
        <w:ind w:firstLine="720"/>
        <w:rPr>
          <w:szCs w:val="24"/>
          <w:lang w:val="kk-KZ"/>
        </w:rPr>
      </w:pPr>
      <w:r w:rsidRPr="001E77B1">
        <w:rPr>
          <w:szCs w:val="24"/>
          <w:lang w:val="kk-KZ"/>
        </w:rPr>
        <w:t>6</w:t>
      </w:r>
      <w:r w:rsidR="00DE44C9" w:rsidRPr="001E77B1">
        <w:rPr>
          <w:szCs w:val="24"/>
          <w:lang w:val="kk-KZ"/>
        </w:rPr>
        <w:t xml:space="preserve">.2. Шартта көзделген </w:t>
      </w:r>
      <w:r w:rsidR="009F15F2" w:rsidRPr="001E77B1">
        <w:rPr>
          <w:szCs w:val="24"/>
          <w:lang w:val="kk-KZ"/>
        </w:rPr>
        <w:t>Жұмыстар</w:t>
      </w:r>
      <w:r w:rsidR="00DE559E" w:rsidRPr="001E77B1">
        <w:rPr>
          <w:szCs w:val="24"/>
          <w:lang w:val="kk-KZ"/>
        </w:rPr>
        <w:t xml:space="preserve">уақытылы </w:t>
      </w:r>
      <w:r w:rsidR="009F15F2" w:rsidRPr="001E77B1">
        <w:rPr>
          <w:szCs w:val="24"/>
          <w:lang w:val="kk-KZ"/>
        </w:rPr>
        <w:t xml:space="preserve">орындалмаған </w:t>
      </w:r>
      <w:r w:rsidR="00956350" w:rsidRPr="001E77B1">
        <w:rPr>
          <w:szCs w:val="24"/>
          <w:lang w:val="kk-KZ"/>
        </w:rPr>
        <w:t xml:space="preserve">жағдайда,  Жеткізуші әрбір күнтізбелік кешігу күніне Тапсырыс берушіге </w:t>
      </w:r>
      <w:r w:rsidR="009F15F2" w:rsidRPr="001E77B1">
        <w:rPr>
          <w:szCs w:val="24"/>
          <w:lang w:val="kk-KZ"/>
        </w:rPr>
        <w:t xml:space="preserve">Шарттың жалпы </w:t>
      </w:r>
      <w:r w:rsidR="00956350" w:rsidRPr="001E77B1">
        <w:rPr>
          <w:szCs w:val="24"/>
          <w:lang w:val="kk-KZ"/>
        </w:rPr>
        <w:t xml:space="preserve">сомасынан </w:t>
      </w:r>
      <w:r w:rsidR="00DE44C9" w:rsidRPr="001E77B1">
        <w:rPr>
          <w:szCs w:val="24"/>
          <w:lang w:val="kk-KZ"/>
        </w:rPr>
        <w:t>1% (бір</w:t>
      </w:r>
      <w:r w:rsidR="00956350" w:rsidRPr="001E77B1">
        <w:rPr>
          <w:szCs w:val="24"/>
          <w:lang w:val="kk-KZ"/>
        </w:rPr>
        <w:t xml:space="preserve"> пайыз) мөлшерінде өсімпұл төлейді</w:t>
      </w:r>
      <w:r w:rsidR="00DE44C9" w:rsidRPr="001E77B1">
        <w:rPr>
          <w:szCs w:val="24"/>
          <w:lang w:val="kk-KZ"/>
        </w:rPr>
        <w:t xml:space="preserve">, бірақ </w:t>
      </w:r>
      <w:r w:rsidR="00773EF5" w:rsidRPr="001E77B1">
        <w:rPr>
          <w:szCs w:val="24"/>
          <w:lang w:val="kk-KZ"/>
        </w:rPr>
        <w:t xml:space="preserve">Шарттың жалпы сомасынан </w:t>
      </w:r>
      <w:r w:rsidR="00DE44C9" w:rsidRPr="001E77B1">
        <w:rPr>
          <w:szCs w:val="24"/>
          <w:lang w:val="kk-KZ"/>
        </w:rPr>
        <w:t>10</w:t>
      </w:r>
      <w:r w:rsidR="009C67C3" w:rsidRPr="001E77B1">
        <w:rPr>
          <w:szCs w:val="24"/>
          <w:lang w:val="kk-KZ"/>
        </w:rPr>
        <w:t xml:space="preserve"> %</w:t>
      </w:r>
      <w:r w:rsidR="00DE44C9" w:rsidRPr="001E77B1">
        <w:rPr>
          <w:szCs w:val="24"/>
          <w:lang w:val="kk-KZ"/>
        </w:rPr>
        <w:t xml:space="preserve"> (он</w:t>
      </w:r>
      <w:r w:rsidR="009C67C3" w:rsidRPr="001E77B1">
        <w:rPr>
          <w:szCs w:val="24"/>
          <w:lang w:val="kk-KZ"/>
        </w:rPr>
        <w:t xml:space="preserve"> пайызынан</w:t>
      </w:r>
      <w:r w:rsidR="00DE44C9" w:rsidRPr="001E77B1">
        <w:rPr>
          <w:szCs w:val="24"/>
          <w:lang w:val="kk-KZ"/>
        </w:rPr>
        <w:t>) артық емес</w:t>
      </w:r>
      <w:r w:rsidR="00956350" w:rsidRPr="001E77B1">
        <w:rPr>
          <w:szCs w:val="24"/>
          <w:lang w:val="kk-KZ"/>
        </w:rPr>
        <w:t>.</w:t>
      </w:r>
    </w:p>
    <w:p w:rsidR="009C67C3" w:rsidRPr="001E77B1" w:rsidRDefault="00773D42" w:rsidP="009C67C3">
      <w:pPr>
        <w:pStyle w:val="a3"/>
        <w:ind w:firstLine="720"/>
        <w:rPr>
          <w:szCs w:val="24"/>
          <w:lang w:val="kk-KZ"/>
        </w:rPr>
      </w:pPr>
      <w:r w:rsidRPr="001E77B1">
        <w:rPr>
          <w:szCs w:val="24"/>
          <w:lang w:val="kk-KZ"/>
        </w:rPr>
        <w:t>6</w:t>
      </w:r>
      <w:r w:rsidR="00956350" w:rsidRPr="001E77B1">
        <w:rPr>
          <w:szCs w:val="24"/>
          <w:lang w:val="kk-KZ"/>
        </w:rPr>
        <w:t xml:space="preserve">.3. </w:t>
      </w:r>
      <w:r w:rsidR="00DE559E" w:rsidRPr="001E77B1">
        <w:rPr>
          <w:szCs w:val="24"/>
          <w:lang w:val="kk-KZ"/>
        </w:rPr>
        <w:t xml:space="preserve">Жеткізілген </w:t>
      </w:r>
      <w:r w:rsidR="009F15F2" w:rsidRPr="001E77B1">
        <w:rPr>
          <w:szCs w:val="24"/>
          <w:lang w:val="kk-KZ"/>
        </w:rPr>
        <w:t>Материалдардағы</w:t>
      </w:r>
      <w:r w:rsidR="00DE559E" w:rsidRPr="001E77B1">
        <w:rPr>
          <w:szCs w:val="24"/>
          <w:lang w:val="kk-KZ"/>
        </w:rPr>
        <w:t xml:space="preserve"> </w:t>
      </w:r>
      <w:r w:rsidR="009F15F2" w:rsidRPr="001E77B1">
        <w:rPr>
          <w:szCs w:val="24"/>
          <w:lang w:val="kk-KZ"/>
        </w:rPr>
        <w:t>және/немесе</w:t>
      </w:r>
      <w:r w:rsidR="00DE559E" w:rsidRPr="001E77B1">
        <w:rPr>
          <w:szCs w:val="24"/>
          <w:lang w:val="kk-KZ"/>
        </w:rPr>
        <w:t xml:space="preserve"> </w:t>
      </w:r>
      <w:r w:rsidR="009F15F2" w:rsidRPr="001E77B1">
        <w:rPr>
          <w:szCs w:val="24"/>
          <w:lang w:val="kk-KZ"/>
        </w:rPr>
        <w:t>орындалған Жұмыстардағы</w:t>
      </w:r>
      <w:r w:rsidR="00B1606F" w:rsidRPr="001E77B1">
        <w:rPr>
          <w:szCs w:val="24"/>
          <w:lang w:val="kk-KZ"/>
        </w:rPr>
        <w:t xml:space="preserve"> </w:t>
      </w:r>
      <w:r w:rsidR="008D16F8" w:rsidRPr="001E77B1">
        <w:rPr>
          <w:szCs w:val="24"/>
          <w:lang w:val="kk-KZ"/>
        </w:rPr>
        <w:t xml:space="preserve">ақауларды </w:t>
      </w:r>
      <w:r w:rsidR="00956350" w:rsidRPr="001E77B1">
        <w:rPr>
          <w:szCs w:val="24"/>
          <w:lang w:val="kk-KZ"/>
        </w:rPr>
        <w:t xml:space="preserve">жоюды кешіктірген жағдайда, Жеткізуші Тапсырыс берушіге әрбір кешіктірілген күнтізбелік күнге, </w:t>
      </w:r>
      <w:r w:rsidR="008D16F8" w:rsidRPr="001E77B1">
        <w:rPr>
          <w:szCs w:val="24"/>
          <w:lang w:val="kk-KZ"/>
        </w:rPr>
        <w:t xml:space="preserve">ақауларды </w:t>
      </w:r>
      <w:r w:rsidR="00956350" w:rsidRPr="001E77B1">
        <w:rPr>
          <w:szCs w:val="24"/>
          <w:lang w:val="kk-KZ"/>
        </w:rPr>
        <w:t>жоюды аяқтаған күнді қоса о</w:t>
      </w:r>
      <w:r w:rsidR="00487210" w:rsidRPr="001E77B1">
        <w:rPr>
          <w:szCs w:val="24"/>
          <w:lang w:val="kk-KZ"/>
        </w:rPr>
        <w:t xml:space="preserve">тырып, </w:t>
      </w:r>
      <w:r w:rsidR="009F15F2" w:rsidRPr="001E77B1">
        <w:rPr>
          <w:szCs w:val="24"/>
          <w:lang w:val="kk-KZ"/>
        </w:rPr>
        <w:t xml:space="preserve">Материалдардағы және/немесе орындалған Жұмыстардағы ақауларды жою бойынша Жұмыс құнынан </w:t>
      </w:r>
      <w:r w:rsidR="00487210" w:rsidRPr="001E77B1">
        <w:rPr>
          <w:szCs w:val="24"/>
          <w:lang w:val="kk-KZ"/>
        </w:rPr>
        <w:t>1 % (бір</w:t>
      </w:r>
      <w:r w:rsidR="00956350" w:rsidRPr="001E77B1">
        <w:rPr>
          <w:szCs w:val="24"/>
          <w:lang w:val="kk-KZ"/>
        </w:rPr>
        <w:t xml:space="preserve"> пайыз) мөлшерінде өсімпұл төлейді</w:t>
      </w:r>
      <w:r w:rsidR="009C67C3" w:rsidRPr="001E77B1">
        <w:rPr>
          <w:szCs w:val="24"/>
          <w:lang w:val="kk-KZ"/>
        </w:rPr>
        <w:t xml:space="preserve">, бірақ </w:t>
      </w:r>
      <w:r w:rsidR="00773EF5" w:rsidRPr="001E77B1">
        <w:rPr>
          <w:szCs w:val="24"/>
          <w:lang w:val="kk-KZ"/>
        </w:rPr>
        <w:t xml:space="preserve">Шарттың жалпы сомасынан </w:t>
      </w:r>
      <w:r w:rsidR="009C67C3" w:rsidRPr="001E77B1">
        <w:rPr>
          <w:szCs w:val="24"/>
          <w:lang w:val="kk-KZ"/>
        </w:rPr>
        <w:t>10 % (он пайызынан) артық емес.</w:t>
      </w:r>
    </w:p>
    <w:p w:rsidR="009C67C3" w:rsidRPr="001E77B1" w:rsidRDefault="00773D42" w:rsidP="009C67C3">
      <w:pPr>
        <w:pStyle w:val="a3"/>
        <w:ind w:firstLine="720"/>
        <w:rPr>
          <w:szCs w:val="24"/>
          <w:lang w:val="kk-KZ"/>
        </w:rPr>
      </w:pPr>
      <w:r w:rsidRPr="001E77B1">
        <w:rPr>
          <w:szCs w:val="24"/>
          <w:lang w:val="kk-KZ"/>
        </w:rPr>
        <w:t>6</w:t>
      </w:r>
      <w:r w:rsidR="00956350" w:rsidRPr="001E77B1">
        <w:rPr>
          <w:szCs w:val="24"/>
          <w:lang w:val="kk-KZ"/>
        </w:rPr>
        <w:t>.4. Шарт бойынша ақы төлеуді кешіктірген жағдайда, Тапсырыс беруші Жеткізушіге әрбір кешіктірілген операциялық күнге, мерзімі өткен төлем күнін қоса о</w:t>
      </w:r>
      <w:r w:rsidR="00D631B5" w:rsidRPr="001E77B1">
        <w:rPr>
          <w:szCs w:val="24"/>
          <w:lang w:val="kk-KZ"/>
        </w:rPr>
        <w:t xml:space="preserve">тырып, төленуге тиісті сомадан </w:t>
      </w:r>
      <w:r w:rsidR="009C67C3" w:rsidRPr="001E77B1">
        <w:rPr>
          <w:szCs w:val="24"/>
          <w:lang w:val="kk-KZ"/>
        </w:rPr>
        <w:t>0,</w:t>
      </w:r>
      <w:r w:rsidR="00273FE3" w:rsidRPr="001E77B1">
        <w:rPr>
          <w:szCs w:val="24"/>
          <w:lang w:val="kk-KZ"/>
        </w:rPr>
        <w:t>5</w:t>
      </w:r>
      <w:r w:rsidR="00D631B5" w:rsidRPr="001E77B1">
        <w:rPr>
          <w:szCs w:val="24"/>
          <w:lang w:val="kk-KZ"/>
        </w:rPr>
        <w:t xml:space="preserve"> % (</w:t>
      </w:r>
      <w:r w:rsidR="0087673A" w:rsidRPr="001E77B1">
        <w:rPr>
          <w:szCs w:val="24"/>
          <w:lang w:val="kk-KZ"/>
        </w:rPr>
        <w:t>нөл</w:t>
      </w:r>
      <w:r w:rsidR="009C67C3" w:rsidRPr="001E77B1">
        <w:rPr>
          <w:szCs w:val="24"/>
          <w:lang w:val="kk-KZ"/>
        </w:rPr>
        <w:t xml:space="preserve"> бүтін оннан б</w:t>
      </w:r>
      <w:r w:rsidR="00273FE3" w:rsidRPr="001E77B1">
        <w:rPr>
          <w:szCs w:val="24"/>
          <w:lang w:val="kk-KZ"/>
        </w:rPr>
        <w:t>ес</w:t>
      </w:r>
      <w:r w:rsidR="00956350" w:rsidRPr="001E77B1">
        <w:rPr>
          <w:szCs w:val="24"/>
          <w:lang w:val="kk-KZ"/>
        </w:rPr>
        <w:t xml:space="preserve"> пайыз) мөлшерінде өсімпұл төлейді</w:t>
      </w:r>
      <w:r w:rsidR="009C67C3" w:rsidRPr="001E77B1">
        <w:rPr>
          <w:szCs w:val="24"/>
          <w:lang w:val="kk-KZ"/>
        </w:rPr>
        <w:t>, бірақ Шарттың жалпы сомасының 5 % (бес пайызынан) артық емес.</w:t>
      </w:r>
    </w:p>
    <w:p w:rsidR="003A0643" w:rsidRPr="001E77B1" w:rsidRDefault="00773D42" w:rsidP="009C67C3">
      <w:pPr>
        <w:pStyle w:val="a3"/>
        <w:ind w:firstLine="720"/>
        <w:rPr>
          <w:szCs w:val="24"/>
          <w:lang w:val="kk-KZ"/>
        </w:rPr>
      </w:pPr>
      <w:r w:rsidRPr="001E77B1">
        <w:rPr>
          <w:szCs w:val="24"/>
          <w:lang w:val="kk-KZ"/>
        </w:rPr>
        <w:t>6</w:t>
      </w:r>
      <w:r w:rsidR="00B47B1F" w:rsidRPr="001E77B1">
        <w:rPr>
          <w:szCs w:val="24"/>
          <w:lang w:val="kk-KZ"/>
        </w:rPr>
        <w:t xml:space="preserve">.5. </w:t>
      </w:r>
      <w:r w:rsidR="00BD25F0" w:rsidRPr="001E77B1">
        <w:rPr>
          <w:szCs w:val="24"/>
          <w:lang w:val="kk-KZ"/>
        </w:rPr>
        <w:t xml:space="preserve">Тараптардың бірі </w:t>
      </w:r>
      <w:r w:rsidR="00B47B1F" w:rsidRPr="001E77B1">
        <w:rPr>
          <w:szCs w:val="24"/>
          <w:lang w:val="kk-KZ"/>
        </w:rPr>
        <w:t>Шарттың 8</w:t>
      </w:r>
      <w:r w:rsidR="003A0643" w:rsidRPr="001E77B1">
        <w:rPr>
          <w:szCs w:val="24"/>
          <w:lang w:val="kk-KZ"/>
        </w:rPr>
        <w:t xml:space="preserve">-тармағын бұзған жағдайда, </w:t>
      </w:r>
      <w:r w:rsidR="00BD25F0" w:rsidRPr="001E77B1">
        <w:rPr>
          <w:szCs w:val="24"/>
          <w:lang w:val="kk-KZ"/>
        </w:rPr>
        <w:t xml:space="preserve">конфиденциалды ақпаратты ашқан Тарап екінші тарапқа </w:t>
      </w:r>
      <w:r w:rsidR="003A0643" w:rsidRPr="001E77B1">
        <w:rPr>
          <w:szCs w:val="24"/>
          <w:lang w:val="kk-KZ"/>
        </w:rPr>
        <w:t xml:space="preserve">Шарттың Жалпы сомасының 10 % (он пайызы) мөлшерінде айыппұл төлейді. Бұл ретте, </w:t>
      </w:r>
      <w:r w:rsidR="00BD25F0" w:rsidRPr="001E77B1">
        <w:rPr>
          <w:szCs w:val="24"/>
          <w:lang w:val="kk-KZ"/>
        </w:rPr>
        <w:t xml:space="preserve">конфиденциалды ақпаратты ашқан Тарап екінші Тарапқа </w:t>
      </w:r>
      <w:r w:rsidR="003A0643" w:rsidRPr="001E77B1">
        <w:rPr>
          <w:szCs w:val="24"/>
          <w:lang w:val="kk-KZ"/>
        </w:rPr>
        <w:t>банктік, коммерциялық және басқа да ақпаратты жариялау салда</w:t>
      </w:r>
      <w:r w:rsidR="00BD25F0" w:rsidRPr="001E77B1">
        <w:rPr>
          <w:szCs w:val="24"/>
          <w:lang w:val="kk-KZ"/>
        </w:rPr>
        <w:t>рынан келтірілген залалды өтейді</w:t>
      </w:r>
      <w:r w:rsidR="003A0643" w:rsidRPr="001E77B1">
        <w:rPr>
          <w:szCs w:val="24"/>
          <w:lang w:val="kk-KZ"/>
        </w:rPr>
        <w:t>.</w:t>
      </w:r>
    </w:p>
    <w:p w:rsidR="004817B7" w:rsidRPr="001E77B1" w:rsidRDefault="00773D42" w:rsidP="009C67C3">
      <w:pPr>
        <w:pStyle w:val="a3"/>
        <w:ind w:firstLine="720"/>
        <w:rPr>
          <w:szCs w:val="24"/>
          <w:lang w:val="kk-KZ"/>
        </w:rPr>
      </w:pPr>
      <w:r w:rsidRPr="001E77B1">
        <w:rPr>
          <w:szCs w:val="24"/>
          <w:lang w:val="kk-KZ"/>
        </w:rPr>
        <w:t>6</w:t>
      </w:r>
      <w:r w:rsidR="003A0643" w:rsidRPr="001E77B1">
        <w:rPr>
          <w:szCs w:val="24"/>
          <w:lang w:val="kk-KZ"/>
        </w:rPr>
        <w:t>.6</w:t>
      </w:r>
      <w:r w:rsidR="004817B7" w:rsidRPr="001E77B1">
        <w:rPr>
          <w:szCs w:val="24"/>
          <w:lang w:val="kk-KZ"/>
        </w:rPr>
        <w:t xml:space="preserve">. Жеткізуші шарт бойынша өз </w:t>
      </w:r>
      <w:r w:rsidR="004D6162" w:rsidRPr="001E77B1">
        <w:rPr>
          <w:szCs w:val="24"/>
          <w:lang w:val="kk-KZ"/>
        </w:rPr>
        <w:t xml:space="preserve">міндеттемелерін </w:t>
      </w:r>
      <w:r w:rsidR="004817B7" w:rsidRPr="001E77B1">
        <w:rPr>
          <w:szCs w:val="24"/>
          <w:lang w:val="kk-KZ"/>
        </w:rPr>
        <w:t>бұзған жағдайда, Тапсырыс беруші өз еркімен, Жеткізушінің келісімінсіз</w:t>
      </w:r>
      <w:r w:rsidR="000803FD" w:rsidRPr="001E77B1">
        <w:rPr>
          <w:szCs w:val="24"/>
          <w:lang w:val="kk-KZ"/>
        </w:rPr>
        <w:t xml:space="preserve"> </w:t>
      </w:r>
      <w:r w:rsidR="004D6162" w:rsidRPr="001E77B1">
        <w:rPr>
          <w:szCs w:val="24"/>
          <w:lang w:val="kk-KZ"/>
        </w:rPr>
        <w:t xml:space="preserve">төлем жүргізген кезде </w:t>
      </w:r>
      <w:r w:rsidR="000803FD" w:rsidRPr="001E77B1">
        <w:rPr>
          <w:szCs w:val="24"/>
          <w:lang w:val="kk-KZ"/>
        </w:rPr>
        <w:t>тұрақсыздық айыбын (</w:t>
      </w:r>
      <w:r w:rsidR="00987C22" w:rsidRPr="001E77B1">
        <w:rPr>
          <w:szCs w:val="24"/>
          <w:lang w:val="kk-KZ"/>
        </w:rPr>
        <w:t xml:space="preserve">айыппұл, </w:t>
      </w:r>
      <w:r w:rsidR="000803FD" w:rsidRPr="001E77B1">
        <w:rPr>
          <w:szCs w:val="24"/>
          <w:lang w:val="kk-KZ"/>
        </w:rPr>
        <w:t>өсімпұл) ұстап қалуға құқылы.</w:t>
      </w:r>
    </w:p>
    <w:p w:rsidR="000803FD" w:rsidRPr="001E77B1" w:rsidRDefault="00773D42" w:rsidP="009C67C3">
      <w:pPr>
        <w:pStyle w:val="a3"/>
        <w:ind w:firstLine="720"/>
        <w:rPr>
          <w:szCs w:val="24"/>
          <w:lang w:val="kk-KZ"/>
        </w:rPr>
      </w:pPr>
      <w:r w:rsidRPr="001E77B1">
        <w:rPr>
          <w:szCs w:val="24"/>
          <w:lang w:val="kk-KZ"/>
        </w:rPr>
        <w:t>6</w:t>
      </w:r>
      <w:r w:rsidR="003A0643" w:rsidRPr="001E77B1">
        <w:rPr>
          <w:szCs w:val="24"/>
          <w:lang w:val="kk-KZ"/>
        </w:rPr>
        <w:t>.7</w:t>
      </w:r>
      <w:r w:rsidR="000803FD" w:rsidRPr="001E77B1">
        <w:rPr>
          <w:szCs w:val="24"/>
          <w:lang w:val="kk-KZ"/>
        </w:rPr>
        <w:t>. Тұрақсыздық айыбын</w:t>
      </w:r>
      <w:r w:rsidR="003A0643" w:rsidRPr="001E77B1">
        <w:rPr>
          <w:szCs w:val="24"/>
          <w:lang w:val="kk-KZ"/>
        </w:rPr>
        <w:t xml:space="preserve"> (өсімпұлын)</w:t>
      </w:r>
      <w:r w:rsidR="000803FD" w:rsidRPr="001E77B1">
        <w:rPr>
          <w:szCs w:val="24"/>
          <w:lang w:val="kk-KZ"/>
        </w:rPr>
        <w:t xml:space="preserve"> төлеу </w:t>
      </w:r>
      <w:r w:rsidR="00FF1111" w:rsidRPr="001E77B1">
        <w:rPr>
          <w:szCs w:val="24"/>
          <w:lang w:val="kk-KZ"/>
        </w:rPr>
        <w:t>Тараптарды</w:t>
      </w:r>
      <w:r w:rsidR="000803FD" w:rsidRPr="001E77B1">
        <w:rPr>
          <w:szCs w:val="24"/>
          <w:lang w:val="kk-KZ"/>
        </w:rPr>
        <w:t xml:space="preserve"> Шарт бойынша өз міндеттемелерін орындаудан босатпайды.</w:t>
      </w:r>
    </w:p>
    <w:p w:rsidR="0006601E" w:rsidRPr="001E77B1" w:rsidRDefault="0006601E" w:rsidP="00E013BE">
      <w:pPr>
        <w:spacing w:before="60" w:after="60"/>
        <w:jc w:val="center"/>
        <w:rPr>
          <w:b/>
          <w:bCs/>
          <w:szCs w:val="24"/>
          <w:lang w:val="kk-KZ"/>
        </w:rPr>
      </w:pPr>
    </w:p>
    <w:p w:rsidR="0006601E" w:rsidRPr="001E77B1" w:rsidRDefault="0006601E" w:rsidP="00E013BE">
      <w:pPr>
        <w:spacing w:before="60" w:after="60"/>
        <w:jc w:val="center"/>
        <w:rPr>
          <w:b/>
          <w:bCs/>
          <w:szCs w:val="24"/>
          <w:lang w:val="kk-KZ"/>
        </w:rPr>
      </w:pPr>
    </w:p>
    <w:p w:rsidR="00956350" w:rsidRPr="001E77B1" w:rsidRDefault="00B47B1F" w:rsidP="00E013BE">
      <w:pPr>
        <w:spacing w:before="60" w:after="60"/>
        <w:jc w:val="center"/>
        <w:rPr>
          <w:b/>
          <w:bCs/>
          <w:szCs w:val="24"/>
          <w:lang w:val="kk-KZ"/>
        </w:rPr>
      </w:pPr>
      <w:r w:rsidRPr="001E77B1">
        <w:rPr>
          <w:b/>
          <w:bCs/>
          <w:szCs w:val="24"/>
          <w:lang w:val="kk-KZ"/>
        </w:rPr>
        <w:lastRenderedPageBreak/>
        <w:t>7</w:t>
      </w:r>
      <w:r w:rsidR="00E013BE" w:rsidRPr="001E77B1">
        <w:rPr>
          <w:b/>
          <w:bCs/>
          <w:szCs w:val="24"/>
          <w:lang w:val="kk-KZ"/>
        </w:rPr>
        <w:t xml:space="preserve">. </w:t>
      </w:r>
      <w:r w:rsidR="00956350" w:rsidRPr="001E77B1">
        <w:rPr>
          <w:b/>
          <w:bCs/>
          <w:szCs w:val="24"/>
          <w:lang w:val="kk-KZ"/>
        </w:rPr>
        <w:t>ТӨТЕНШЕ ЖАҒДАЙЛАР</w:t>
      </w:r>
    </w:p>
    <w:p w:rsidR="00956350" w:rsidRPr="001E77B1" w:rsidRDefault="00B47B1F">
      <w:pPr>
        <w:tabs>
          <w:tab w:val="left" w:pos="3000"/>
        </w:tabs>
        <w:ind w:firstLine="720"/>
        <w:jc w:val="both"/>
        <w:rPr>
          <w:szCs w:val="24"/>
          <w:lang w:val="kk-KZ"/>
        </w:rPr>
      </w:pPr>
      <w:r w:rsidRPr="001E77B1">
        <w:rPr>
          <w:szCs w:val="24"/>
          <w:lang w:val="kk-KZ"/>
        </w:rPr>
        <w:t>7</w:t>
      </w:r>
      <w:r w:rsidR="00956350" w:rsidRPr="001E77B1">
        <w:rPr>
          <w:szCs w:val="24"/>
          <w:lang w:val="kk-KZ"/>
        </w:rPr>
        <w:t xml:space="preserve">.1. Тараптардың Шарт бойынша міндеттемелерін орындамағаны не тиісті дәрежеде орындамағаны үшін, егер ол дүлей күштің тууы: су тасқыны, </w:t>
      </w:r>
      <w:r w:rsidR="00273FE3" w:rsidRPr="001E77B1">
        <w:rPr>
          <w:rStyle w:val="tlid-translation"/>
          <w:lang w:val="kk-KZ"/>
        </w:rPr>
        <w:t xml:space="preserve">жер сілкінісі, </w:t>
      </w:r>
      <w:r w:rsidR="00956350" w:rsidRPr="001E77B1">
        <w:rPr>
          <w:szCs w:val="24"/>
          <w:lang w:val="kk-KZ"/>
        </w:rPr>
        <w:t>өрт, табиғат апаты, қоршауда қалу,</w:t>
      </w:r>
      <w:r w:rsidR="00511E54" w:rsidRPr="001E77B1">
        <w:rPr>
          <w:szCs w:val="24"/>
          <w:lang w:val="kk-KZ"/>
        </w:rPr>
        <w:t xml:space="preserve">ереуілдер, </w:t>
      </w:r>
      <w:r w:rsidR="00956350" w:rsidRPr="001E77B1">
        <w:rPr>
          <w:szCs w:val="24"/>
          <w:lang w:val="kk-KZ"/>
        </w:rPr>
        <w:t xml:space="preserve">әскери іс-қимылдары және Талаптар алдын ала болжай алмаған және Шартты орындауға тікелей кедергі жасаған өзге де осыған ұқсас жағдайлардың салдарынан болса, онда жауапкершіліктен босатылады. </w:t>
      </w:r>
    </w:p>
    <w:p w:rsidR="00956350" w:rsidRPr="001E77B1" w:rsidRDefault="00B47B1F">
      <w:pPr>
        <w:tabs>
          <w:tab w:val="left" w:pos="3000"/>
        </w:tabs>
        <w:ind w:firstLine="720"/>
        <w:jc w:val="both"/>
        <w:rPr>
          <w:szCs w:val="24"/>
          <w:lang w:val="kk-KZ"/>
        </w:rPr>
      </w:pPr>
      <w:r w:rsidRPr="001E77B1">
        <w:rPr>
          <w:szCs w:val="24"/>
          <w:lang w:val="kk-KZ"/>
        </w:rPr>
        <w:t>7</w:t>
      </w:r>
      <w:r w:rsidR="00956350" w:rsidRPr="001E77B1">
        <w:rPr>
          <w:szCs w:val="24"/>
          <w:lang w:val="kk-KZ"/>
        </w:rPr>
        <w:t>.2. Шарт бойынша өз міндеттемелерін орындау мүмкін бо</w:t>
      </w:r>
      <w:r w:rsidR="008A7800" w:rsidRPr="001E77B1">
        <w:rPr>
          <w:szCs w:val="24"/>
          <w:lang w:val="kk-KZ"/>
        </w:rPr>
        <w:t>лмай от</w:t>
      </w:r>
      <w:r w:rsidRPr="001E77B1">
        <w:rPr>
          <w:szCs w:val="24"/>
          <w:lang w:val="kk-KZ"/>
        </w:rPr>
        <w:t>ырған Тарап осы Шарттың 7</w:t>
      </w:r>
      <w:r w:rsidR="00956350" w:rsidRPr="001E77B1">
        <w:rPr>
          <w:szCs w:val="24"/>
          <w:lang w:val="kk-KZ"/>
        </w:rPr>
        <w:t>.1-тармағында көрсетілген жағдайлардың басталғаны және тоқтатылғаны туралы басқа Тарапқа дереу хабарлауға, сондай-ақ тиісті уәкілетті мемлекеттік органның растайтын құжатын ұсынады. Мұндайда, жалпыға мәлім фактілер дәлелдеуді талап етпейді.</w:t>
      </w:r>
    </w:p>
    <w:p w:rsidR="009B388A" w:rsidRPr="001E77B1" w:rsidRDefault="00B47B1F" w:rsidP="009B388A">
      <w:pPr>
        <w:widowControl w:val="0"/>
        <w:autoSpaceDE w:val="0"/>
        <w:autoSpaceDN w:val="0"/>
        <w:adjustRightInd w:val="0"/>
        <w:ind w:firstLine="720"/>
        <w:jc w:val="both"/>
        <w:rPr>
          <w:szCs w:val="24"/>
          <w:lang w:val="kk-KZ"/>
        </w:rPr>
      </w:pPr>
      <w:r w:rsidRPr="001E77B1">
        <w:rPr>
          <w:szCs w:val="24"/>
          <w:lang w:val="kk-KZ"/>
        </w:rPr>
        <w:t>7</w:t>
      </w:r>
      <w:r w:rsidR="009B388A" w:rsidRPr="001E77B1">
        <w:rPr>
          <w:szCs w:val="24"/>
          <w:lang w:val="kk-KZ"/>
        </w:rPr>
        <w:t>.3. Егер Тапсырыс берушiден басқа жазбаша нұсқауар түспесе, Жеткiзушi мақсатқа лайықты болуына байланысты Шарт бойынша өз мiндеттемелерiн орындауды жалғастырады, көрcетiлген жағдайға байланыссыз Шартты орындаудың баламалы тәсiлдерiн iздестіреді.</w:t>
      </w:r>
    </w:p>
    <w:p w:rsidR="00956350" w:rsidRPr="001E77B1" w:rsidRDefault="00B47B1F" w:rsidP="00E013BE">
      <w:pPr>
        <w:spacing w:before="60" w:after="60"/>
        <w:jc w:val="center"/>
        <w:rPr>
          <w:b/>
          <w:bCs/>
          <w:szCs w:val="24"/>
          <w:lang w:val="kk-KZ"/>
        </w:rPr>
      </w:pPr>
      <w:r w:rsidRPr="001E77B1">
        <w:rPr>
          <w:b/>
          <w:bCs/>
          <w:szCs w:val="24"/>
          <w:lang w:val="kk-KZ"/>
        </w:rPr>
        <w:t>8</w:t>
      </w:r>
      <w:r w:rsidR="00956350" w:rsidRPr="001E77B1">
        <w:rPr>
          <w:b/>
          <w:bCs/>
          <w:szCs w:val="24"/>
          <w:lang w:val="kk-KZ"/>
        </w:rPr>
        <w:t xml:space="preserve">. </w:t>
      </w:r>
      <w:r w:rsidR="00376A75" w:rsidRPr="001E77B1">
        <w:rPr>
          <w:b/>
          <w:bCs/>
          <w:szCs w:val="24"/>
          <w:lang w:val="kk-KZ"/>
        </w:rPr>
        <w:t>КОНФИДЕНЦИАЛДЫЛЫҒЫ</w:t>
      </w:r>
    </w:p>
    <w:p w:rsidR="00D9607B" w:rsidRPr="001E77B1" w:rsidRDefault="00D9607B" w:rsidP="004A149B">
      <w:pPr>
        <w:tabs>
          <w:tab w:val="left" w:pos="567"/>
          <w:tab w:val="left" w:pos="709"/>
        </w:tabs>
        <w:ind w:firstLine="720"/>
        <w:jc w:val="both"/>
        <w:rPr>
          <w:szCs w:val="24"/>
          <w:lang w:val="kk-KZ"/>
        </w:rPr>
      </w:pPr>
      <w:r w:rsidRPr="001E77B1">
        <w:rPr>
          <w:szCs w:val="23"/>
          <w:lang w:val="kk-KZ"/>
        </w:rPr>
        <w:t>8.1. </w:t>
      </w:r>
      <w:r w:rsidR="004A149B" w:rsidRPr="001E77B1">
        <w:rPr>
          <w:szCs w:val="24"/>
          <w:lang w:val="kk-KZ"/>
        </w:rPr>
        <w:t>Тараптар Шарттың талаптарын тұтастай және ұсынушы Тарап құпия деп белгілеген барлық ақпаратты (оның ішінде техникалық құжаттаманы, жоспарларды, сызбаларды, үлгілерді, үлгілерді немесе Тапсырыс беруші немесе оның атынан басқа адамдар ұсынған өзге де ақпаратты) екінші Тарап көрсетілген ақпарат Тараптың жазбаша рұқсатынсыз ешбір үшінші тарапқа жария ете алмайтынын мойындайды, мына жағдайларды қоспағанда:</w:t>
      </w:r>
    </w:p>
    <w:p w:rsidR="00D9607B" w:rsidRPr="001E77B1" w:rsidRDefault="00D9607B" w:rsidP="00D9607B">
      <w:pPr>
        <w:tabs>
          <w:tab w:val="left" w:pos="567"/>
          <w:tab w:val="left" w:pos="709"/>
        </w:tabs>
        <w:ind w:firstLine="720"/>
        <w:jc w:val="both"/>
        <w:rPr>
          <w:szCs w:val="23"/>
          <w:lang w:val="kk-KZ"/>
        </w:rPr>
      </w:pPr>
      <w:r w:rsidRPr="001E77B1">
        <w:rPr>
          <w:szCs w:val="23"/>
          <w:lang w:val="kk-KZ"/>
        </w:rPr>
        <w:t>1) Шартты орындау үшін Жеткізуші тартқан қызметшіні ұсыну, көрсетілген ақпарат бұл қызметшіге шарттық міндеттерді орындау үшін қаншалықты қажет мөлшерде конфиденциалды ұсынылуы қажет;</w:t>
      </w:r>
    </w:p>
    <w:p w:rsidR="00D9607B" w:rsidRPr="001E77B1" w:rsidRDefault="00D9607B" w:rsidP="00D9607B">
      <w:pPr>
        <w:tabs>
          <w:tab w:val="left" w:pos="567"/>
          <w:tab w:val="left" w:pos="709"/>
        </w:tabs>
        <w:ind w:firstLine="720"/>
        <w:jc w:val="both"/>
        <w:rPr>
          <w:szCs w:val="23"/>
          <w:lang w:val="kk-KZ"/>
        </w:rPr>
      </w:pPr>
      <w:r w:rsidRPr="001E77B1">
        <w:rPr>
          <w:szCs w:val="23"/>
          <w:lang w:val="kk-KZ"/>
        </w:rPr>
        <w:t>2) егер мұндай жариялау заңнамада жазылса немесе не соған уәкілетті мемлекеттік органдардың ресми сұратуы негізінде жүзеге асырылғанда.</w:t>
      </w:r>
    </w:p>
    <w:p w:rsidR="00D9607B" w:rsidRPr="001E77B1" w:rsidRDefault="00D9607B" w:rsidP="00D9607B">
      <w:pPr>
        <w:tabs>
          <w:tab w:val="left" w:pos="567"/>
          <w:tab w:val="left" w:pos="709"/>
        </w:tabs>
        <w:ind w:firstLine="720"/>
        <w:jc w:val="both"/>
        <w:rPr>
          <w:szCs w:val="23"/>
          <w:lang w:val="kk-KZ"/>
        </w:rPr>
      </w:pPr>
      <w:r w:rsidRPr="001E77B1">
        <w:rPr>
          <w:szCs w:val="23"/>
          <w:lang w:val="kk-KZ"/>
        </w:rPr>
        <w:t>8.2. Жеткізуші Тапсырыс берушiнің алдын ала жазбаша рұқсатынсыз Шартты жүзеге асыру мақсатында болмаса, жоғарыда аталған құжаттардың немесе ақпараттың бірін қолданбайды.</w:t>
      </w:r>
    </w:p>
    <w:p w:rsidR="00D9607B" w:rsidRPr="001E77B1" w:rsidRDefault="00D9607B" w:rsidP="00D9607B">
      <w:pPr>
        <w:tabs>
          <w:tab w:val="left" w:pos="567"/>
          <w:tab w:val="left" w:pos="709"/>
        </w:tabs>
        <w:ind w:firstLine="720"/>
        <w:jc w:val="both"/>
        <w:rPr>
          <w:szCs w:val="23"/>
          <w:lang w:val="kk-KZ"/>
        </w:rPr>
      </w:pPr>
      <w:r w:rsidRPr="001E77B1">
        <w:rPr>
          <w:szCs w:val="23"/>
          <w:lang w:val="kk-KZ"/>
        </w:rPr>
        <w:t>8.3. Конфиденциалды ақпаратты жария еткен жағдайда, Тараптар Шарттың 6-бөліміне сәйкес жауапкершілік артады.</w:t>
      </w:r>
    </w:p>
    <w:p w:rsidR="00956350" w:rsidRPr="001E77B1" w:rsidRDefault="00B47B1F" w:rsidP="00E013BE">
      <w:pPr>
        <w:spacing w:before="60" w:after="60"/>
        <w:jc w:val="center"/>
        <w:rPr>
          <w:b/>
          <w:bCs/>
          <w:szCs w:val="24"/>
          <w:lang w:val="kk-KZ"/>
        </w:rPr>
      </w:pPr>
      <w:r w:rsidRPr="001E77B1">
        <w:rPr>
          <w:b/>
          <w:bCs/>
          <w:szCs w:val="24"/>
          <w:lang w:val="kk-KZ"/>
        </w:rPr>
        <w:t>9</w:t>
      </w:r>
      <w:r w:rsidR="00956350" w:rsidRPr="001E77B1">
        <w:rPr>
          <w:b/>
          <w:bCs/>
          <w:szCs w:val="24"/>
          <w:lang w:val="kk-KZ"/>
        </w:rPr>
        <w:t>. ДАУЛАРДЫ ШЕШУ ТӘРТІБІ</w:t>
      </w:r>
    </w:p>
    <w:p w:rsidR="00D9607B" w:rsidRPr="001E77B1" w:rsidRDefault="00D9607B" w:rsidP="00D9607B">
      <w:pPr>
        <w:ind w:firstLine="708"/>
        <w:jc w:val="both"/>
        <w:rPr>
          <w:szCs w:val="24"/>
          <w:lang w:val="kk-KZ"/>
        </w:rPr>
      </w:pPr>
      <w:r w:rsidRPr="001E77B1">
        <w:rPr>
          <w:szCs w:val="24"/>
          <w:lang w:val="kk-KZ"/>
        </w:rPr>
        <w:t>9.1. Шарт бойынша немесе оған байланысты міндеттемелерін орындау кезінде келіспеушіліктер туындаған жағдайда, Тараптар оларды соттан тыс тәртіпте реттеу үшін тікелей келіссөздер жүргізу арқылы барлық  қажетті шараларды қолдануға міндетті.</w:t>
      </w:r>
    </w:p>
    <w:p w:rsidR="00D9607B" w:rsidRPr="001E77B1" w:rsidRDefault="00D9607B" w:rsidP="00D9607B">
      <w:pPr>
        <w:pStyle w:val="a3"/>
        <w:ind w:firstLine="709"/>
        <w:rPr>
          <w:spacing w:val="-2"/>
          <w:szCs w:val="24"/>
          <w:lang w:val="kk-KZ"/>
        </w:rPr>
      </w:pPr>
      <w:r w:rsidRPr="001E77B1">
        <w:rPr>
          <w:spacing w:val="-2"/>
          <w:szCs w:val="24"/>
          <w:lang w:val="kk-KZ"/>
        </w:rPr>
        <w:t>9.2. Егер осындай келіссөздер басталғаннан кейін 21 (жиырма бір) күн ішінде Тапсырыс беруші мен Жеткізуші Шарт бойынша дауды шеше алмаса, Тараптардың кез келгені осы мәселені Қазақстан Республикасының заңнамасына сәйкес шешуді талап ете алады.</w:t>
      </w:r>
    </w:p>
    <w:p w:rsidR="00956350" w:rsidRPr="001E77B1" w:rsidRDefault="00956350" w:rsidP="00BC5814">
      <w:pPr>
        <w:pStyle w:val="a3"/>
        <w:ind w:firstLine="709"/>
        <w:jc w:val="center"/>
        <w:rPr>
          <w:b/>
          <w:bCs/>
          <w:szCs w:val="24"/>
          <w:lang w:val="kk-KZ"/>
        </w:rPr>
      </w:pPr>
      <w:r w:rsidRPr="001E77B1">
        <w:rPr>
          <w:b/>
          <w:bCs/>
          <w:szCs w:val="24"/>
          <w:lang w:val="kk-KZ"/>
        </w:rPr>
        <w:t>1</w:t>
      </w:r>
      <w:r w:rsidR="00C37E20" w:rsidRPr="001E77B1">
        <w:rPr>
          <w:b/>
          <w:bCs/>
          <w:szCs w:val="24"/>
          <w:lang w:val="kk-KZ"/>
        </w:rPr>
        <w:t>0</w:t>
      </w:r>
      <w:r w:rsidRPr="001E77B1">
        <w:rPr>
          <w:b/>
          <w:bCs/>
          <w:szCs w:val="24"/>
          <w:lang w:val="kk-KZ"/>
        </w:rPr>
        <w:t>. ШАРТТЫҢ ҚОЛДАНЫЛУ МЕРЗІМІ</w:t>
      </w:r>
    </w:p>
    <w:p w:rsidR="001968A1" w:rsidRPr="001E77B1" w:rsidRDefault="00CE67CF" w:rsidP="009E7C5B">
      <w:pPr>
        <w:spacing w:before="60" w:after="60"/>
        <w:jc w:val="both"/>
        <w:rPr>
          <w:b/>
          <w:bCs/>
          <w:szCs w:val="24"/>
          <w:lang w:val="kk-KZ"/>
        </w:rPr>
      </w:pPr>
      <w:r w:rsidRPr="001E77B1">
        <w:rPr>
          <w:szCs w:val="24"/>
          <w:lang w:val="kk-KZ"/>
        </w:rPr>
        <w:t xml:space="preserve">          1</w:t>
      </w:r>
      <w:r w:rsidR="00C37E20" w:rsidRPr="001E77B1">
        <w:rPr>
          <w:szCs w:val="24"/>
          <w:lang w:val="kk-KZ"/>
        </w:rPr>
        <w:t>0</w:t>
      </w:r>
      <w:r w:rsidR="00FF1111" w:rsidRPr="001E77B1">
        <w:rPr>
          <w:szCs w:val="24"/>
          <w:lang w:val="kk-KZ"/>
        </w:rPr>
        <w:t>.1. Шарт оған Тараптар</w:t>
      </w:r>
      <w:r w:rsidRPr="001E77B1">
        <w:rPr>
          <w:szCs w:val="24"/>
          <w:lang w:val="kk-KZ"/>
        </w:rPr>
        <w:t xml:space="preserve"> қол қойған күннен бастап күшіне енеді және </w:t>
      </w:r>
      <w:r w:rsidR="00D90D98" w:rsidRPr="001E77B1">
        <w:rPr>
          <w:szCs w:val="24"/>
          <w:lang w:val="ky-KG"/>
        </w:rPr>
        <w:t>кепілдік міндеттемелерді қоса алғанда</w:t>
      </w:r>
      <w:r w:rsidR="00FF1111" w:rsidRPr="001E77B1">
        <w:rPr>
          <w:szCs w:val="24"/>
          <w:lang w:val="ky-KG"/>
        </w:rPr>
        <w:t>,</w:t>
      </w:r>
      <w:r w:rsidR="00D90D98" w:rsidRPr="001E77B1">
        <w:rPr>
          <w:szCs w:val="24"/>
          <w:lang w:val="kk-KZ"/>
        </w:rPr>
        <w:t xml:space="preserve"> </w:t>
      </w:r>
      <w:r w:rsidR="00FF1111" w:rsidRPr="001E77B1">
        <w:rPr>
          <w:szCs w:val="24"/>
          <w:lang w:val="kk-KZ"/>
        </w:rPr>
        <w:t>Тараптар</w:t>
      </w:r>
      <w:r w:rsidRPr="001E77B1">
        <w:rPr>
          <w:szCs w:val="24"/>
          <w:lang w:val="kk-KZ"/>
        </w:rPr>
        <w:t xml:space="preserve"> </w:t>
      </w:r>
      <w:r w:rsidR="00FF1111" w:rsidRPr="001E77B1">
        <w:rPr>
          <w:szCs w:val="24"/>
          <w:lang w:val="kk-KZ"/>
        </w:rPr>
        <w:t>Шарт</w:t>
      </w:r>
      <w:r w:rsidRPr="001E77B1">
        <w:rPr>
          <w:szCs w:val="24"/>
          <w:lang w:val="kk-KZ"/>
        </w:rPr>
        <w:t xml:space="preserve"> бойынша </w:t>
      </w:r>
      <w:r w:rsidRPr="001E77B1">
        <w:rPr>
          <w:szCs w:val="24"/>
          <w:lang w:val="ky-KG"/>
        </w:rPr>
        <w:t>міндеттемелерін толық орындағанға дейін қолданылады</w:t>
      </w:r>
      <w:r w:rsidR="00D90D98" w:rsidRPr="001E77B1">
        <w:rPr>
          <w:szCs w:val="24"/>
          <w:lang w:val="ky-KG"/>
        </w:rPr>
        <w:t>.</w:t>
      </w:r>
      <w:r w:rsidRPr="001E77B1">
        <w:rPr>
          <w:b/>
          <w:bCs/>
          <w:szCs w:val="24"/>
          <w:lang w:val="kk-KZ"/>
        </w:rPr>
        <w:t xml:space="preserve"> </w:t>
      </w:r>
    </w:p>
    <w:p w:rsidR="00956350" w:rsidRPr="001E77B1" w:rsidRDefault="00956350" w:rsidP="00CE67CF">
      <w:pPr>
        <w:spacing w:before="60" w:after="60"/>
        <w:jc w:val="center"/>
        <w:rPr>
          <w:b/>
          <w:bCs/>
          <w:szCs w:val="24"/>
          <w:lang w:val="kk-KZ"/>
        </w:rPr>
      </w:pPr>
      <w:r w:rsidRPr="001E77B1">
        <w:rPr>
          <w:b/>
          <w:bCs/>
          <w:szCs w:val="24"/>
          <w:lang w:val="kk-KZ"/>
        </w:rPr>
        <w:t>1</w:t>
      </w:r>
      <w:r w:rsidR="00C37E20" w:rsidRPr="001E77B1">
        <w:rPr>
          <w:b/>
          <w:bCs/>
          <w:szCs w:val="24"/>
          <w:lang w:val="kk-KZ"/>
        </w:rPr>
        <w:t>1</w:t>
      </w:r>
      <w:r w:rsidRPr="001E77B1">
        <w:rPr>
          <w:b/>
          <w:bCs/>
          <w:szCs w:val="24"/>
          <w:lang w:val="kk-KZ"/>
        </w:rPr>
        <w:t>. ӨЗГЕ ТАЛАПТАР</w:t>
      </w:r>
    </w:p>
    <w:p w:rsidR="0099785A" w:rsidRPr="001E77B1" w:rsidRDefault="00C37E20" w:rsidP="0099785A">
      <w:pPr>
        <w:ind w:firstLine="709"/>
        <w:jc w:val="both"/>
        <w:rPr>
          <w:szCs w:val="24"/>
          <w:lang w:val="kk-KZ"/>
        </w:rPr>
      </w:pPr>
      <w:r w:rsidRPr="001E77B1">
        <w:rPr>
          <w:szCs w:val="24"/>
          <w:lang w:val="kk-KZ"/>
        </w:rPr>
        <w:t>11</w:t>
      </w:r>
      <w:r w:rsidR="0099785A" w:rsidRPr="001E77B1">
        <w:rPr>
          <w:szCs w:val="24"/>
          <w:lang w:val="kk-KZ"/>
        </w:rPr>
        <w:t>.1. Деректемелер өзгерген жағдайда және шартты</w:t>
      </w:r>
      <w:r w:rsidR="00FF1111" w:rsidRPr="001E77B1">
        <w:rPr>
          <w:szCs w:val="24"/>
          <w:lang w:val="kk-KZ"/>
        </w:rPr>
        <w:t>ң талаптарын</w:t>
      </w:r>
      <w:r w:rsidR="0099785A" w:rsidRPr="001E77B1">
        <w:rPr>
          <w:szCs w:val="24"/>
          <w:lang w:val="kk-KZ"/>
        </w:rPr>
        <w:t xml:space="preserve"> іске асыру кезінде </w:t>
      </w:r>
      <w:r w:rsidR="00FF1111" w:rsidRPr="001E77B1">
        <w:rPr>
          <w:szCs w:val="24"/>
          <w:lang w:val="kk-KZ"/>
        </w:rPr>
        <w:t xml:space="preserve">оларды </w:t>
      </w:r>
      <w:r w:rsidR="0099785A" w:rsidRPr="001E77B1">
        <w:rPr>
          <w:szCs w:val="24"/>
          <w:lang w:val="kk-KZ"/>
        </w:rPr>
        <w:t xml:space="preserve">есепке алу қажет болғанда бір Тарап екінші Тарапты бұл туралы жазбаша түрде уақытылы хабардар етеді. </w:t>
      </w:r>
    </w:p>
    <w:p w:rsidR="00796F66" w:rsidRPr="001E77B1" w:rsidRDefault="00D90D98" w:rsidP="00796F66">
      <w:pPr>
        <w:ind w:firstLine="720"/>
        <w:jc w:val="both"/>
        <w:rPr>
          <w:szCs w:val="24"/>
          <w:lang w:val="kk-KZ"/>
        </w:rPr>
      </w:pPr>
      <w:r w:rsidRPr="001E77B1">
        <w:rPr>
          <w:szCs w:val="24"/>
          <w:lang w:val="kk-KZ"/>
        </w:rPr>
        <w:t>1</w:t>
      </w:r>
      <w:r w:rsidR="00C37E20" w:rsidRPr="001E77B1">
        <w:rPr>
          <w:szCs w:val="24"/>
          <w:lang w:val="kk-KZ"/>
        </w:rPr>
        <w:t>1</w:t>
      </w:r>
      <w:r w:rsidR="00BC5814" w:rsidRPr="001E77B1">
        <w:rPr>
          <w:szCs w:val="24"/>
          <w:lang w:val="kk-KZ"/>
        </w:rPr>
        <w:t>.2. </w:t>
      </w:r>
      <w:r w:rsidR="00796F66" w:rsidRPr="001E77B1">
        <w:rPr>
          <w:szCs w:val="24"/>
          <w:lang w:val="kk-KZ"/>
        </w:rPr>
        <w:t>Қазақстан Республикасының қолданылып жүрген заңнамасына сәйкес Шарттың барлық өзгерістері мен толықтырулары қосымша келісімдермен ресімделеді және Тараптардың уәкілетті өкілдері қол қояды, Шарттың 1</w:t>
      </w:r>
      <w:r w:rsidR="00BC5814" w:rsidRPr="001E77B1">
        <w:rPr>
          <w:szCs w:val="24"/>
          <w:lang w:val="kk-KZ"/>
        </w:rPr>
        <w:t>1</w:t>
      </w:r>
      <w:r w:rsidR="00CA3368" w:rsidRPr="001E77B1">
        <w:rPr>
          <w:szCs w:val="24"/>
          <w:lang w:val="kk-KZ"/>
        </w:rPr>
        <w:t>.1-</w:t>
      </w:r>
      <w:r w:rsidR="00796F66" w:rsidRPr="001E77B1">
        <w:rPr>
          <w:szCs w:val="24"/>
          <w:lang w:val="kk-KZ"/>
        </w:rPr>
        <w:t>тармағында көрсетілген өзгертулерді қоспағанда</w:t>
      </w:r>
      <w:r w:rsidR="00FF1111" w:rsidRPr="001E77B1">
        <w:rPr>
          <w:szCs w:val="24"/>
          <w:lang w:val="kk-KZ"/>
        </w:rPr>
        <w:t>.</w:t>
      </w:r>
    </w:p>
    <w:p w:rsidR="00BC5814" w:rsidRPr="001E77B1" w:rsidRDefault="00BC5814" w:rsidP="00BC5814">
      <w:pPr>
        <w:autoSpaceDE w:val="0"/>
        <w:autoSpaceDN w:val="0"/>
        <w:adjustRightInd w:val="0"/>
        <w:ind w:firstLine="709"/>
        <w:jc w:val="both"/>
        <w:rPr>
          <w:color w:val="000000"/>
          <w:szCs w:val="24"/>
          <w:lang w:val="kk-KZ"/>
        </w:rPr>
      </w:pPr>
      <w:r w:rsidRPr="001E77B1">
        <w:rPr>
          <w:color w:val="000000"/>
          <w:szCs w:val="24"/>
          <w:lang w:val="kk-KZ"/>
        </w:rPr>
        <w:t>11.3. Шарттың Қосымшасы оның ажырамас бөлігі болып табылады.</w:t>
      </w:r>
    </w:p>
    <w:p w:rsidR="00BC5814" w:rsidRPr="001E77B1" w:rsidRDefault="00BC5814" w:rsidP="00BC5814">
      <w:pPr>
        <w:autoSpaceDE w:val="0"/>
        <w:autoSpaceDN w:val="0"/>
        <w:adjustRightInd w:val="0"/>
        <w:ind w:firstLine="720"/>
        <w:jc w:val="both"/>
        <w:rPr>
          <w:color w:val="000000"/>
          <w:szCs w:val="24"/>
          <w:lang w:val="kk-KZ"/>
        </w:rPr>
      </w:pPr>
      <w:r w:rsidRPr="001E77B1">
        <w:rPr>
          <w:color w:val="000000"/>
          <w:szCs w:val="24"/>
          <w:lang w:val="kk-KZ"/>
        </w:rPr>
        <w:t>11.4. Шарт келесі фактілердің бірі анықталған жағдайда кез келген кезеңде бұзылуы мүмкін:</w:t>
      </w:r>
    </w:p>
    <w:p w:rsidR="00BC5814" w:rsidRPr="001E77B1" w:rsidRDefault="00BC5814" w:rsidP="00BC5814">
      <w:pPr>
        <w:autoSpaceDE w:val="0"/>
        <w:autoSpaceDN w:val="0"/>
        <w:adjustRightInd w:val="0"/>
        <w:ind w:firstLine="720"/>
        <w:jc w:val="both"/>
        <w:rPr>
          <w:color w:val="000000"/>
          <w:szCs w:val="24"/>
          <w:lang w:val="kk-KZ"/>
        </w:rPr>
      </w:pPr>
      <w:r w:rsidRPr="001E77B1">
        <w:rPr>
          <w:color w:val="000000"/>
          <w:szCs w:val="24"/>
          <w:lang w:val="kk-KZ"/>
        </w:rPr>
        <w:lastRenderedPageBreak/>
        <w:t>1) Тапсырыс беруші № 192 Қағидалардың</w:t>
      </w:r>
      <w:r w:rsidR="00D9607B" w:rsidRPr="001E77B1">
        <w:rPr>
          <w:rStyle w:val="af2"/>
          <w:color w:val="000000"/>
          <w:lang w:val="kk-KZ"/>
        </w:rPr>
        <w:footnoteReference w:id="1"/>
      </w:r>
      <w:r w:rsidRPr="001E77B1">
        <w:rPr>
          <w:color w:val="000000"/>
          <w:szCs w:val="24"/>
          <w:lang w:val="kk-KZ"/>
        </w:rPr>
        <w:t xml:space="preserve"> 14-тармағына </w:t>
      </w:r>
      <w:r w:rsidR="00CA3368" w:rsidRPr="001E77B1">
        <w:rPr>
          <w:color w:val="000000"/>
          <w:szCs w:val="24"/>
          <w:lang w:val="kk-KZ"/>
        </w:rPr>
        <w:t>сәйкес сатып алулардан бас тартқанда</w:t>
      </w:r>
      <w:r w:rsidRPr="001E77B1">
        <w:rPr>
          <w:color w:val="000000"/>
          <w:szCs w:val="24"/>
          <w:lang w:val="kk-KZ"/>
        </w:rPr>
        <w:t>;</w:t>
      </w:r>
    </w:p>
    <w:p w:rsidR="00BC5814" w:rsidRPr="001E77B1" w:rsidRDefault="00BC5814" w:rsidP="00BC5814">
      <w:pPr>
        <w:autoSpaceDE w:val="0"/>
        <w:autoSpaceDN w:val="0"/>
        <w:adjustRightInd w:val="0"/>
        <w:ind w:firstLine="709"/>
        <w:jc w:val="both"/>
        <w:rPr>
          <w:color w:val="000000"/>
          <w:szCs w:val="24"/>
          <w:lang w:val="kk-KZ"/>
        </w:rPr>
      </w:pPr>
      <w:r w:rsidRPr="001E77B1">
        <w:rPr>
          <w:color w:val="000000"/>
          <w:szCs w:val="24"/>
          <w:lang w:val="kk-KZ"/>
        </w:rPr>
        <w:t>2) Жеткізуші ұсынған мәліметтерден дәйексіз ақпарат анықталған</w:t>
      </w:r>
      <w:r w:rsidR="00CA3368" w:rsidRPr="001E77B1">
        <w:rPr>
          <w:color w:val="000000"/>
          <w:szCs w:val="24"/>
          <w:lang w:val="kk-KZ"/>
        </w:rPr>
        <w:t>да</w:t>
      </w:r>
      <w:r w:rsidRPr="001E77B1">
        <w:rPr>
          <w:color w:val="000000"/>
          <w:szCs w:val="24"/>
          <w:lang w:val="kk-KZ"/>
        </w:rPr>
        <w:t>;</w:t>
      </w:r>
    </w:p>
    <w:p w:rsidR="00BC5814" w:rsidRPr="001E77B1" w:rsidRDefault="00B27182" w:rsidP="00BC5814">
      <w:pPr>
        <w:autoSpaceDE w:val="0"/>
        <w:autoSpaceDN w:val="0"/>
        <w:adjustRightInd w:val="0"/>
        <w:ind w:firstLine="709"/>
        <w:jc w:val="both"/>
        <w:rPr>
          <w:color w:val="000000"/>
          <w:szCs w:val="24"/>
          <w:lang w:val="kk-KZ"/>
        </w:rPr>
      </w:pPr>
      <w:r w:rsidRPr="001E77B1">
        <w:rPr>
          <w:color w:val="000000"/>
          <w:szCs w:val="24"/>
          <w:lang w:val="kk-KZ"/>
        </w:rPr>
        <w:t>3</w:t>
      </w:r>
      <w:r w:rsidR="00BC5814" w:rsidRPr="001E77B1">
        <w:rPr>
          <w:color w:val="000000"/>
          <w:szCs w:val="24"/>
          <w:lang w:val="kk-KZ"/>
        </w:rPr>
        <w:t>) егер Жеткізуші банкрот немесе</w:t>
      </w:r>
      <w:r w:rsidR="00FF1111" w:rsidRPr="001E77B1">
        <w:rPr>
          <w:color w:val="000000"/>
          <w:szCs w:val="24"/>
          <w:lang w:val="kk-KZ"/>
        </w:rPr>
        <w:t xml:space="preserve"> төлем жасауға қабілетсіз болса</w:t>
      </w:r>
      <w:r w:rsidR="00BC5814" w:rsidRPr="001E77B1">
        <w:rPr>
          <w:color w:val="000000"/>
          <w:szCs w:val="24"/>
          <w:lang w:val="kk-KZ"/>
        </w:rPr>
        <w:t xml:space="preserve">, сондай-ақ </w:t>
      </w:r>
      <w:r w:rsidR="00FF1111" w:rsidRPr="001E77B1">
        <w:rPr>
          <w:color w:val="000000"/>
          <w:szCs w:val="24"/>
          <w:lang w:val="kk-KZ"/>
        </w:rPr>
        <w:t xml:space="preserve">тиісті </w:t>
      </w:r>
      <w:r w:rsidR="00BC5814" w:rsidRPr="001E77B1">
        <w:rPr>
          <w:color w:val="000000"/>
          <w:szCs w:val="24"/>
          <w:lang w:val="kk-KZ"/>
        </w:rPr>
        <w:t>сот процесіне тартылған</w:t>
      </w:r>
      <w:r w:rsidR="00FF1111" w:rsidRPr="001E77B1">
        <w:rPr>
          <w:color w:val="000000"/>
          <w:szCs w:val="24"/>
          <w:lang w:val="kk-KZ"/>
        </w:rPr>
        <w:t>да</w:t>
      </w:r>
      <w:r w:rsidR="00BC5814" w:rsidRPr="001E77B1">
        <w:rPr>
          <w:color w:val="000000"/>
          <w:szCs w:val="24"/>
          <w:lang w:val="kk-KZ"/>
        </w:rPr>
        <w:t>. Бұл жағдайда Шарт дереу бұзылады және Тапсырыс  беруші  Жеткізушіге  қатысты  ешқандай  қаржылық  жауапкершілік атқармайды;</w:t>
      </w:r>
    </w:p>
    <w:p w:rsidR="00BC5814" w:rsidRPr="001E77B1" w:rsidRDefault="00B27182" w:rsidP="00BC5814">
      <w:pPr>
        <w:autoSpaceDE w:val="0"/>
        <w:autoSpaceDN w:val="0"/>
        <w:adjustRightInd w:val="0"/>
        <w:ind w:firstLine="709"/>
        <w:jc w:val="both"/>
        <w:rPr>
          <w:color w:val="000000"/>
          <w:szCs w:val="24"/>
          <w:lang w:val="kk-KZ"/>
        </w:rPr>
      </w:pPr>
      <w:r w:rsidRPr="001E77B1">
        <w:rPr>
          <w:color w:val="000000"/>
          <w:szCs w:val="24"/>
          <w:lang w:val="kk-KZ"/>
        </w:rPr>
        <w:t>4</w:t>
      </w:r>
      <w:r w:rsidR="00BC5814" w:rsidRPr="001E77B1">
        <w:rPr>
          <w:color w:val="000000"/>
          <w:szCs w:val="24"/>
          <w:lang w:val="kk-KZ"/>
        </w:rPr>
        <w:t>) Жеткізуші Шарт бойынша өз міндеттемелерін орындамаған немесе тиісінше орындамаған</w:t>
      </w:r>
      <w:r w:rsidR="00FF1111" w:rsidRPr="001E77B1">
        <w:rPr>
          <w:color w:val="000000"/>
          <w:szCs w:val="24"/>
          <w:lang w:val="kk-KZ"/>
        </w:rPr>
        <w:t>да</w:t>
      </w:r>
      <w:r w:rsidR="00BC5814" w:rsidRPr="001E77B1">
        <w:rPr>
          <w:color w:val="000000"/>
          <w:szCs w:val="24"/>
          <w:lang w:val="kk-KZ"/>
        </w:rPr>
        <w:t>. Бұл ре</w:t>
      </w:r>
      <w:r w:rsidR="00FF1111" w:rsidRPr="001E77B1">
        <w:rPr>
          <w:color w:val="000000"/>
          <w:szCs w:val="24"/>
          <w:lang w:val="kk-KZ"/>
        </w:rPr>
        <w:t>тте Жеткізуші Шарттың 6-бөлімін</w:t>
      </w:r>
      <w:r w:rsidR="00BC5814" w:rsidRPr="001E77B1">
        <w:rPr>
          <w:color w:val="000000"/>
          <w:szCs w:val="24"/>
          <w:lang w:val="kk-KZ"/>
        </w:rPr>
        <w:t xml:space="preserve">е </w:t>
      </w:r>
      <w:r w:rsidR="00FF1111" w:rsidRPr="001E77B1">
        <w:rPr>
          <w:color w:val="000000"/>
          <w:szCs w:val="24"/>
          <w:lang w:val="kk-KZ"/>
        </w:rPr>
        <w:t>сәйкес жауапкершілік атқаруға</w:t>
      </w:r>
      <w:r w:rsidR="00BC5814" w:rsidRPr="001E77B1">
        <w:rPr>
          <w:color w:val="000000"/>
          <w:szCs w:val="24"/>
          <w:lang w:val="kk-KZ"/>
        </w:rPr>
        <w:t>;</w:t>
      </w:r>
    </w:p>
    <w:p w:rsidR="00BC5814" w:rsidRPr="001E77B1" w:rsidRDefault="00B27182" w:rsidP="00BC5814">
      <w:pPr>
        <w:autoSpaceDE w:val="0"/>
        <w:autoSpaceDN w:val="0"/>
        <w:adjustRightInd w:val="0"/>
        <w:ind w:firstLine="709"/>
        <w:jc w:val="both"/>
        <w:rPr>
          <w:color w:val="000000"/>
          <w:szCs w:val="24"/>
          <w:lang w:val="kk-KZ"/>
        </w:rPr>
      </w:pPr>
      <w:r w:rsidRPr="001E77B1">
        <w:rPr>
          <w:color w:val="000000"/>
          <w:szCs w:val="24"/>
          <w:lang w:val="kk-KZ"/>
        </w:rPr>
        <w:t>5</w:t>
      </w:r>
      <w:r w:rsidR="00BC5814" w:rsidRPr="001E77B1">
        <w:rPr>
          <w:color w:val="000000"/>
          <w:szCs w:val="24"/>
          <w:lang w:val="kk-KZ"/>
        </w:rPr>
        <w:t>) Шартты одан әрі орындау мақсатқа сай болмаған</w:t>
      </w:r>
      <w:r w:rsidR="00FF1111" w:rsidRPr="001E77B1">
        <w:rPr>
          <w:color w:val="000000"/>
          <w:szCs w:val="24"/>
          <w:lang w:val="kk-KZ"/>
        </w:rPr>
        <w:t>да</w:t>
      </w:r>
      <w:r w:rsidR="00BC5814" w:rsidRPr="001E77B1">
        <w:rPr>
          <w:color w:val="000000"/>
          <w:szCs w:val="24"/>
          <w:lang w:val="kk-KZ"/>
        </w:rPr>
        <w:t>.</w:t>
      </w:r>
    </w:p>
    <w:p w:rsidR="00BC5814" w:rsidRPr="001E77B1" w:rsidRDefault="00BC5814" w:rsidP="00BC5814">
      <w:pPr>
        <w:autoSpaceDE w:val="0"/>
        <w:autoSpaceDN w:val="0"/>
        <w:adjustRightInd w:val="0"/>
        <w:ind w:firstLine="709"/>
        <w:jc w:val="both"/>
        <w:rPr>
          <w:color w:val="000000"/>
          <w:szCs w:val="24"/>
          <w:lang w:val="kk-KZ"/>
        </w:rPr>
      </w:pPr>
      <w:r w:rsidRPr="001E77B1">
        <w:rPr>
          <w:color w:val="000000"/>
          <w:szCs w:val="24"/>
          <w:lang w:val="kk-KZ"/>
        </w:rPr>
        <w:t>11.5. Шарт біржақты тәртіппен бұзылған жағдайда Тапсырыс беруші Жеткізушіге Шартты бұзу болжанған күнге дейін күнтізбелік 15 (он бес) күн бұрын Шартты бұзу туралы жазбаша хабарлама жібереді, ол мерзім аяқталған соң Шарт бұзылған деп саналады. Хабарламада Шартты бұзу себептері, жойылған шарттық міндеттемелердің көлемі, сондай-</w:t>
      </w:r>
      <w:r w:rsidR="00FF1111" w:rsidRPr="001E77B1">
        <w:rPr>
          <w:color w:val="000000"/>
          <w:szCs w:val="24"/>
          <w:lang w:val="kk-KZ"/>
        </w:rPr>
        <w:t>ақ Шартты  бұзу күні көрсетілуі</w:t>
      </w:r>
      <w:r w:rsidRPr="001E77B1">
        <w:rPr>
          <w:color w:val="000000"/>
          <w:szCs w:val="24"/>
          <w:lang w:val="kk-KZ"/>
        </w:rPr>
        <w:t xml:space="preserve"> тиіс.</w:t>
      </w:r>
    </w:p>
    <w:p w:rsidR="00BC5814" w:rsidRPr="001E77B1" w:rsidRDefault="00BC5814" w:rsidP="00BC5814">
      <w:pPr>
        <w:autoSpaceDE w:val="0"/>
        <w:autoSpaceDN w:val="0"/>
        <w:adjustRightInd w:val="0"/>
        <w:ind w:firstLine="708"/>
        <w:jc w:val="both"/>
        <w:rPr>
          <w:color w:val="000000"/>
          <w:szCs w:val="24"/>
          <w:lang w:val="kk-KZ"/>
        </w:rPr>
      </w:pPr>
      <w:r w:rsidRPr="001E77B1">
        <w:rPr>
          <w:color w:val="000000"/>
          <w:szCs w:val="24"/>
          <w:lang w:val="kk-KZ"/>
        </w:rPr>
        <w:t xml:space="preserve">11.6. Шартқа сәйкес тараптардың бірі екінші тарапқа жіберетін кез келген хабарлама кейіннен түпнұсқасын бере отырып, хат, жеделхат, телекс немесе факс түрінде жіберіледі. </w:t>
      </w:r>
    </w:p>
    <w:p w:rsidR="00BC5814" w:rsidRPr="001E77B1" w:rsidRDefault="00BC5814" w:rsidP="00BC5814">
      <w:pPr>
        <w:autoSpaceDE w:val="0"/>
        <w:autoSpaceDN w:val="0"/>
        <w:adjustRightInd w:val="0"/>
        <w:ind w:firstLine="708"/>
        <w:jc w:val="both"/>
        <w:rPr>
          <w:color w:val="000000"/>
          <w:szCs w:val="24"/>
          <w:lang w:val="kk-KZ"/>
        </w:rPr>
      </w:pPr>
      <w:r w:rsidRPr="001E77B1">
        <w:rPr>
          <w:color w:val="000000"/>
          <w:szCs w:val="24"/>
          <w:lang w:val="kk-KZ"/>
        </w:rPr>
        <w:t>11.7. Хабарлама жеткізілгеннен кейін немесе күшіне ену көрсетілген күні (егер хабарламада көрсетілсе) күшіне енеді, ол бұл күндердің қайсысы кеш болғандығына байланысты.</w:t>
      </w:r>
    </w:p>
    <w:p w:rsidR="00BC5814" w:rsidRPr="001E77B1" w:rsidRDefault="00BC5814" w:rsidP="00BC5814">
      <w:pPr>
        <w:autoSpaceDE w:val="0"/>
        <w:autoSpaceDN w:val="0"/>
        <w:adjustRightInd w:val="0"/>
        <w:ind w:firstLine="708"/>
        <w:jc w:val="both"/>
        <w:rPr>
          <w:color w:val="000000"/>
          <w:szCs w:val="24"/>
          <w:lang w:val="kk-KZ"/>
        </w:rPr>
      </w:pPr>
      <w:r w:rsidRPr="001E77B1">
        <w:rPr>
          <w:color w:val="000000"/>
          <w:szCs w:val="24"/>
          <w:lang w:val="kk-KZ"/>
        </w:rPr>
        <w:t xml:space="preserve">11.8. Шарт әрқайсысының заң күші бірдей 4 (төрт) данада жасалды, 2 (екеуі) мемлекеттік тілде және 2 (екеуі) орыс тілінде. </w:t>
      </w:r>
    </w:p>
    <w:p w:rsidR="00BC5814" w:rsidRPr="001E77B1" w:rsidRDefault="00BC5814" w:rsidP="00BC5814">
      <w:pPr>
        <w:spacing w:before="60" w:after="60"/>
        <w:ind w:firstLine="709"/>
        <w:rPr>
          <w:color w:val="000000"/>
          <w:szCs w:val="24"/>
          <w:lang w:val="kk-KZ"/>
        </w:rPr>
      </w:pPr>
      <w:r w:rsidRPr="001E77B1">
        <w:rPr>
          <w:color w:val="000000"/>
          <w:szCs w:val="24"/>
          <w:lang w:val="kk-KZ"/>
        </w:rPr>
        <w:t xml:space="preserve">11.9. Тараптардың бірі қайта құрылған жағдайда, осы Шарт бойынша құқықтар мен міндеттерінің </w:t>
      </w:r>
      <w:r w:rsidR="0094211D" w:rsidRPr="001E77B1">
        <w:rPr>
          <w:color w:val="000000"/>
          <w:szCs w:val="24"/>
          <w:lang w:val="kk-KZ"/>
        </w:rPr>
        <w:t>тоқтатылмайды</w:t>
      </w:r>
      <w:r w:rsidRPr="001E77B1">
        <w:rPr>
          <w:color w:val="000000"/>
          <w:szCs w:val="24"/>
          <w:lang w:val="kk-KZ"/>
        </w:rPr>
        <w:t xml:space="preserve"> және Тараптардың құқықтық мирасқорларына көшеді.</w:t>
      </w:r>
    </w:p>
    <w:p w:rsidR="00956350" w:rsidRPr="001E77B1" w:rsidRDefault="00956350" w:rsidP="00BC5814">
      <w:pPr>
        <w:spacing w:before="60" w:after="60"/>
        <w:jc w:val="center"/>
        <w:rPr>
          <w:b/>
          <w:bCs/>
          <w:szCs w:val="24"/>
          <w:lang w:val="kk-KZ"/>
        </w:rPr>
      </w:pPr>
      <w:r w:rsidRPr="001E77B1">
        <w:rPr>
          <w:b/>
          <w:bCs/>
          <w:szCs w:val="24"/>
          <w:lang w:val="kk-KZ"/>
        </w:rPr>
        <w:t>1</w:t>
      </w:r>
      <w:r w:rsidR="009E7C5B" w:rsidRPr="001E77B1">
        <w:rPr>
          <w:b/>
          <w:bCs/>
          <w:szCs w:val="24"/>
          <w:lang w:val="kk-KZ"/>
        </w:rPr>
        <w:t>2</w:t>
      </w:r>
      <w:r w:rsidRPr="001E77B1">
        <w:rPr>
          <w:b/>
          <w:bCs/>
          <w:szCs w:val="24"/>
          <w:lang w:val="kk-KZ"/>
        </w:rPr>
        <w:t>. ТАРАПТАРДЫҢ ОРНАЛАСҚАН ЖЕРЛЕРІ МЕН ДЕРЕКТЕМЕЛЕРІ</w:t>
      </w:r>
    </w:p>
    <w:p w:rsidR="00956350" w:rsidRPr="001E77B1" w:rsidRDefault="00956350">
      <w:pPr>
        <w:tabs>
          <w:tab w:val="num" w:pos="-3420"/>
        </w:tabs>
        <w:jc w:val="both"/>
        <w:rPr>
          <w:b/>
          <w:szCs w:val="24"/>
          <w:lang w:val="kk-KZ"/>
        </w:rPr>
      </w:pPr>
      <w:r w:rsidRPr="001E77B1">
        <w:rPr>
          <w:b/>
          <w:bCs/>
          <w:szCs w:val="24"/>
          <w:lang w:val="kk-KZ"/>
        </w:rPr>
        <w:t>Тапсырыс беруші</w:t>
      </w:r>
    </w:p>
    <w:p w:rsidR="00956350" w:rsidRPr="001E77B1" w:rsidRDefault="00F65797">
      <w:pPr>
        <w:pStyle w:val="a9"/>
        <w:ind w:left="0"/>
        <w:rPr>
          <w:rFonts w:ascii="Times New Roman" w:hAnsi="Times New Roman"/>
          <w:szCs w:val="24"/>
          <w:lang w:val="kk-KZ"/>
        </w:rPr>
      </w:pPr>
      <w:r w:rsidRPr="001E77B1">
        <w:rPr>
          <w:rFonts w:ascii="Times New Roman" w:hAnsi="Times New Roman"/>
          <w:szCs w:val="24"/>
          <w:lang w:val="kk-KZ"/>
        </w:rPr>
        <w:t xml:space="preserve">ҚР </w:t>
      </w:r>
      <w:r w:rsidR="00956350" w:rsidRPr="001E77B1">
        <w:rPr>
          <w:rFonts w:ascii="Times New Roman" w:hAnsi="Times New Roman"/>
          <w:szCs w:val="24"/>
          <w:lang w:val="kk-KZ"/>
        </w:rPr>
        <w:t xml:space="preserve">Ұлттық Банкінің Шығыс Қазақстан филиалы, </w:t>
      </w:r>
      <w:r w:rsidR="00AF6DB0" w:rsidRPr="001E77B1">
        <w:rPr>
          <w:color w:val="000000"/>
          <w:lang w:val="kk-KZ" w:eastAsia="en-US"/>
        </w:rPr>
        <w:t>F02D8A4</w:t>
      </w:r>
      <w:r w:rsidR="00956350" w:rsidRPr="001E77B1">
        <w:rPr>
          <w:rFonts w:ascii="Times New Roman" w:hAnsi="Times New Roman"/>
          <w:szCs w:val="24"/>
          <w:lang w:val="kk-KZ"/>
        </w:rPr>
        <w:t>, Өскемен қ</w:t>
      </w:r>
      <w:r w:rsidR="00971C31" w:rsidRPr="001E77B1">
        <w:rPr>
          <w:rFonts w:ascii="Times New Roman" w:hAnsi="Times New Roman"/>
          <w:szCs w:val="24"/>
          <w:lang w:val="kk-KZ"/>
        </w:rPr>
        <w:t xml:space="preserve">аласы, Қазақстан көшесі, </w:t>
      </w:r>
      <w:r w:rsidR="00B1606F" w:rsidRPr="001E77B1">
        <w:rPr>
          <w:rFonts w:ascii="Times New Roman" w:hAnsi="Times New Roman"/>
          <w:szCs w:val="24"/>
          <w:lang w:val="kk-KZ"/>
        </w:rPr>
        <w:t>3</w:t>
      </w:r>
      <w:r w:rsidR="00956350" w:rsidRPr="001E77B1">
        <w:rPr>
          <w:rFonts w:ascii="Times New Roman" w:hAnsi="Times New Roman"/>
          <w:szCs w:val="24"/>
          <w:lang w:val="kk-KZ"/>
        </w:rPr>
        <w:t xml:space="preserve">, </w:t>
      </w:r>
      <w:r w:rsidR="00890DC0" w:rsidRPr="001E77B1">
        <w:rPr>
          <w:rFonts w:ascii="Times New Roman" w:hAnsi="Times New Roman"/>
          <w:szCs w:val="24"/>
          <w:lang w:val="kk-KZ"/>
        </w:rPr>
        <w:t xml:space="preserve">БСН 960941000670, </w:t>
      </w:r>
      <w:r w:rsidR="00796F66" w:rsidRPr="001E77B1">
        <w:rPr>
          <w:rFonts w:ascii="Times New Roman" w:hAnsi="Times New Roman"/>
          <w:szCs w:val="24"/>
          <w:lang w:val="kk-KZ"/>
        </w:rPr>
        <w:t>«ҚР Ұлттық Банкі» РММ-дегі</w:t>
      </w:r>
      <w:r w:rsidR="00956350" w:rsidRPr="001E77B1">
        <w:rPr>
          <w:rFonts w:ascii="Times New Roman" w:hAnsi="Times New Roman"/>
          <w:szCs w:val="24"/>
          <w:lang w:val="kk-KZ"/>
        </w:rPr>
        <w:t xml:space="preserve"> ЖБК</w:t>
      </w:r>
      <w:r w:rsidRPr="001E77B1">
        <w:rPr>
          <w:rFonts w:ascii="Times New Roman" w:hAnsi="Times New Roman"/>
          <w:szCs w:val="24"/>
          <w:lang w:val="kk-KZ"/>
        </w:rPr>
        <w:t> </w:t>
      </w:r>
      <w:r w:rsidR="00956350" w:rsidRPr="001E77B1">
        <w:rPr>
          <w:rFonts w:ascii="Times New Roman" w:hAnsi="Times New Roman"/>
          <w:szCs w:val="24"/>
          <w:lang w:val="kk-KZ"/>
        </w:rPr>
        <w:t>KZ9</w:t>
      </w:r>
      <w:r w:rsidR="009113FE" w:rsidRPr="001E77B1">
        <w:rPr>
          <w:rFonts w:ascii="Times New Roman" w:hAnsi="Times New Roman"/>
          <w:szCs w:val="24"/>
          <w:lang w:val="kk-KZ"/>
        </w:rPr>
        <w:t>6125KZTF004100100, ББК NBRKKZKX, АЖК-13.</w:t>
      </w:r>
    </w:p>
    <w:p w:rsidR="00122A20" w:rsidRPr="001E77B1" w:rsidRDefault="00122A20">
      <w:pPr>
        <w:pStyle w:val="a9"/>
        <w:ind w:left="0"/>
        <w:rPr>
          <w:rFonts w:ascii="Times New Roman" w:hAnsi="Times New Roman"/>
          <w:szCs w:val="24"/>
          <w:lang w:val="kk-KZ"/>
        </w:rPr>
      </w:pPr>
    </w:p>
    <w:tbl>
      <w:tblPr>
        <w:tblW w:w="9889" w:type="dxa"/>
        <w:tblLook w:val="0000" w:firstRow="0" w:lastRow="0" w:firstColumn="0" w:lastColumn="0" w:noHBand="0" w:noVBand="0"/>
      </w:tblPr>
      <w:tblGrid>
        <w:gridCol w:w="5778"/>
        <w:gridCol w:w="4111"/>
      </w:tblGrid>
      <w:tr w:rsidR="00956350" w:rsidRPr="001E77B1" w:rsidTr="008B42F1">
        <w:trPr>
          <w:trHeight w:val="991"/>
        </w:trPr>
        <w:tc>
          <w:tcPr>
            <w:tcW w:w="5778" w:type="dxa"/>
          </w:tcPr>
          <w:p w:rsidR="006E7085" w:rsidRPr="001E77B1" w:rsidRDefault="00796F66" w:rsidP="006E7085">
            <w:pPr>
              <w:pStyle w:val="5"/>
              <w:ind w:left="360" w:hanging="360"/>
              <w:rPr>
                <w:lang w:val="ru-RU"/>
              </w:rPr>
            </w:pPr>
            <w:r w:rsidRPr="001E77B1">
              <w:t xml:space="preserve">Тапсырыс </w:t>
            </w:r>
          </w:p>
          <w:p w:rsidR="00956350" w:rsidRPr="001E77B1" w:rsidRDefault="00796F66" w:rsidP="00E30335">
            <w:pPr>
              <w:pStyle w:val="5"/>
              <w:ind w:left="360" w:hanging="360"/>
              <w:rPr>
                <w:lang w:val="ru-RU"/>
              </w:rPr>
            </w:pPr>
            <w:r w:rsidRPr="001E77B1">
              <w:t>беруші атынан________</w:t>
            </w:r>
            <w:r w:rsidR="00014DE7" w:rsidRPr="001E77B1">
              <w:rPr>
                <w:lang w:val="ru-RU"/>
              </w:rPr>
              <w:t>____</w:t>
            </w:r>
            <w:r w:rsidR="006E7085" w:rsidRPr="001E77B1">
              <w:rPr>
                <w:lang w:val="ru-RU"/>
              </w:rPr>
              <w:t>___</w:t>
            </w:r>
            <w:r w:rsidRPr="001E77B1">
              <w:t>_</w:t>
            </w:r>
            <w:r w:rsidR="00E30335" w:rsidRPr="001E77B1">
              <w:rPr>
                <w:lang w:val="ru-RU"/>
              </w:rPr>
              <w:t xml:space="preserve"> М</w:t>
            </w:r>
            <w:r w:rsidR="006E7085" w:rsidRPr="001E77B1">
              <w:rPr>
                <w:bCs w:val="0"/>
                <w:lang w:val="ru-RU"/>
              </w:rPr>
              <w:t xml:space="preserve">. </w:t>
            </w:r>
            <w:proofErr w:type="spellStart"/>
            <w:r w:rsidR="00E30335" w:rsidRPr="001E77B1">
              <w:rPr>
                <w:bCs w:val="0"/>
                <w:lang w:val="ru-RU"/>
              </w:rPr>
              <w:t>Сертаев</w:t>
            </w:r>
            <w:proofErr w:type="spellEnd"/>
          </w:p>
        </w:tc>
        <w:tc>
          <w:tcPr>
            <w:tcW w:w="4111" w:type="dxa"/>
          </w:tcPr>
          <w:p w:rsidR="00956350" w:rsidRPr="001E77B1" w:rsidRDefault="00956350">
            <w:pPr>
              <w:pStyle w:val="2"/>
              <w:jc w:val="left"/>
              <w:rPr>
                <w:rFonts w:ascii="Times New Roman" w:hAnsi="Times New Roman"/>
                <w:i/>
                <w:iCs/>
                <w:sz w:val="18"/>
                <w:szCs w:val="18"/>
                <w:lang w:val="kk-KZ"/>
              </w:rPr>
            </w:pPr>
            <w:r w:rsidRPr="001E77B1">
              <w:rPr>
                <w:rFonts w:ascii="Times New Roman" w:hAnsi="Times New Roman"/>
                <w:i/>
                <w:iCs/>
                <w:sz w:val="18"/>
                <w:szCs w:val="18"/>
                <w:lang w:val="kk-KZ"/>
              </w:rPr>
              <w:t>Бұрыштамалар:</w:t>
            </w:r>
          </w:p>
          <w:p w:rsidR="00956350" w:rsidRPr="001E77B1" w:rsidRDefault="001D4E53">
            <w:pPr>
              <w:pStyle w:val="9"/>
              <w:jc w:val="left"/>
              <w:rPr>
                <w:sz w:val="18"/>
                <w:szCs w:val="18"/>
                <w:lang w:val="kk-KZ"/>
              </w:rPr>
            </w:pPr>
            <w:r w:rsidRPr="001E77B1">
              <w:rPr>
                <w:sz w:val="18"/>
                <w:szCs w:val="18"/>
                <w:lang w:val="kk-KZ"/>
              </w:rPr>
              <w:t xml:space="preserve">Филиал директ. орынбасары        </w:t>
            </w:r>
            <w:r w:rsidR="00331A5A" w:rsidRPr="001E77B1">
              <w:rPr>
                <w:sz w:val="18"/>
                <w:szCs w:val="18"/>
                <w:lang w:val="kk-KZ"/>
              </w:rPr>
              <w:t xml:space="preserve"> </w:t>
            </w:r>
            <w:r w:rsidR="00B1606F" w:rsidRPr="001E77B1">
              <w:rPr>
                <w:sz w:val="18"/>
                <w:szCs w:val="18"/>
                <w:lang w:val="kk-KZ"/>
              </w:rPr>
              <w:t>__________</w:t>
            </w:r>
          </w:p>
          <w:p w:rsidR="00956350" w:rsidRPr="001E77B1" w:rsidRDefault="00956350">
            <w:pPr>
              <w:rPr>
                <w:i/>
                <w:iCs/>
                <w:sz w:val="18"/>
                <w:szCs w:val="18"/>
                <w:lang w:val="kk-KZ"/>
              </w:rPr>
            </w:pPr>
            <w:r w:rsidRPr="001E77B1">
              <w:rPr>
                <w:i/>
                <w:iCs/>
                <w:sz w:val="18"/>
                <w:szCs w:val="18"/>
                <w:lang w:val="kk-KZ"/>
              </w:rPr>
              <w:t>БЕБ бастығы –</w:t>
            </w:r>
            <w:r w:rsidR="00E013BE" w:rsidRPr="001E77B1">
              <w:rPr>
                <w:i/>
                <w:iCs/>
                <w:sz w:val="18"/>
                <w:szCs w:val="18"/>
                <w:lang w:val="kk-KZ"/>
              </w:rPr>
              <w:t xml:space="preserve"> </w:t>
            </w:r>
            <w:r w:rsidR="001D4E53" w:rsidRPr="001E77B1">
              <w:rPr>
                <w:i/>
                <w:iCs/>
                <w:sz w:val="18"/>
                <w:szCs w:val="18"/>
                <w:lang w:val="kk-KZ"/>
              </w:rPr>
              <w:t xml:space="preserve">бас бухгалтері    </w:t>
            </w:r>
            <w:r w:rsidR="00331A5A" w:rsidRPr="001E77B1">
              <w:rPr>
                <w:i/>
                <w:iCs/>
                <w:sz w:val="18"/>
                <w:szCs w:val="18"/>
                <w:lang w:val="kk-KZ"/>
              </w:rPr>
              <w:t xml:space="preserve">  </w:t>
            </w:r>
            <w:r w:rsidRPr="001E77B1">
              <w:rPr>
                <w:i/>
                <w:iCs/>
                <w:sz w:val="18"/>
                <w:szCs w:val="18"/>
                <w:lang w:val="kk-KZ"/>
              </w:rPr>
              <w:t>________</w:t>
            </w:r>
            <w:r w:rsidR="001D4E53" w:rsidRPr="001E77B1">
              <w:rPr>
                <w:i/>
                <w:iCs/>
                <w:sz w:val="18"/>
                <w:szCs w:val="18"/>
                <w:lang w:val="kk-KZ"/>
              </w:rPr>
              <w:t>__</w:t>
            </w:r>
          </w:p>
          <w:p w:rsidR="00956350" w:rsidRPr="001E77B1" w:rsidRDefault="00956350">
            <w:pPr>
              <w:rPr>
                <w:i/>
                <w:iCs/>
                <w:sz w:val="18"/>
                <w:szCs w:val="18"/>
                <w:lang w:val="kk-KZ"/>
              </w:rPr>
            </w:pPr>
            <w:r w:rsidRPr="001E77B1">
              <w:rPr>
                <w:i/>
                <w:iCs/>
                <w:sz w:val="18"/>
                <w:szCs w:val="18"/>
                <w:lang w:val="kk-KZ"/>
              </w:rPr>
              <w:t>ӘШБ бастығы</w:t>
            </w:r>
            <w:r w:rsidR="00331A5A" w:rsidRPr="001E77B1">
              <w:rPr>
                <w:i/>
                <w:iCs/>
                <w:sz w:val="18"/>
                <w:szCs w:val="18"/>
                <w:lang w:val="kk-KZ"/>
              </w:rPr>
              <w:t xml:space="preserve">ның орынбасары    </w:t>
            </w:r>
            <w:r w:rsidRPr="001E77B1">
              <w:rPr>
                <w:i/>
                <w:iCs/>
                <w:sz w:val="18"/>
                <w:szCs w:val="18"/>
                <w:lang w:val="kk-KZ"/>
              </w:rPr>
              <w:t>______</w:t>
            </w:r>
            <w:r w:rsidR="008B42F1" w:rsidRPr="001E77B1">
              <w:rPr>
                <w:i/>
                <w:iCs/>
                <w:sz w:val="18"/>
                <w:szCs w:val="18"/>
                <w:lang w:val="kk-KZ"/>
              </w:rPr>
              <w:t>_</w:t>
            </w:r>
            <w:r w:rsidRPr="001E77B1">
              <w:rPr>
                <w:i/>
                <w:iCs/>
                <w:sz w:val="18"/>
                <w:szCs w:val="18"/>
                <w:lang w:val="kk-KZ"/>
              </w:rPr>
              <w:t>___</w:t>
            </w:r>
          </w:p>
          <w:p w:rsidR="00956350" w:rsidRPr="001E77B1" w:rsidRDefault="00956350">
            <w:pPr>
              <w:pStyle w:val="9"/>
              <w:jc w:val="left"/>
              <w:rPr>
                <w:i w:val="0"/>
                <w:iCs w:val="0"/>
                <w:sz w:val="18"/>
                <w:szCs w:val="18"/>
                <w:lang w:val="kk-KZ"/>
              </w:rPr>
            </w:pPr>
            <w:r w:rsidRPr="001E77B1">
              <w:rPr>
                <w:sz w:val="18"/>
                <w:szCs w:val="18"/>
                <w:lang w:val="kk-KZ"/>
              </w:rPr>
              <w:t xml:space="preserve">Бас  маман –заңкеңесшісі              </w:t>
            </w:r>
            <w:r w:rsidR="00331A5A" w:rsidRPr="001E77B1">
              <w:rPr>
                <w:sz w:val="18"/>
                <w:szCs w:val="18"/>
                <w:lang w:val="kk-KZ"/>
              </w:rPr>
              <w:t xml:space="preserve"> </w:t>
            </w:r>
            <w:r w:rsidR="00485EA3" w:rsidRPr="001E77B1">
              <w:rPr>
                <w:i w:val="0"/>
                <w:iCs w:val="0"/>
                <w:sz w:val="18"/>
                <w:szCs w:val="18"/>
                <w:lang w:val="kk-KZ"/>
              </w:rPr>
              <w:t>__________</w:t>
            </w:r>
          </w:p>
          <w:p w:rsidR="00956350" w:rsidRPr="001E77B1" w:rsidRDefault="00485EA3">
            <w:pPr>
              <w:rPr>
                <w:i/>
                <w:iCs/>
                <w:sz w:val="22"/>
                <w:szCs w:val="22"/>
                <w:lang w:val="kk-KZ"/>
              </w:rPr>
            </w:pPr>
            <w:r w:rsidRPr="001E77B1">
              <w:rPr>
                <w:i/>
                <w:iCs/>
                <w:sz w:val="18"/>
                <w:szCs w:val="18"/>
                <w:lang w:val="kk-KZ"/>
              </w:rPr>
              <w:t>Жетекші м</w:t>
            </w:r>
            <w:r w:rsidR="00B1606F" w:rsidRPr="001E77B1">
              <w:rPr>
                <w:i/>
                <w:iCs/>
                <w:sz w:val="18"/>
                <w:szCs w:val="18"/>
                <w:lang w:val="kk-KZ"/>
              </w:rPr>
              <w:t>аман-а</w:t>
            </w:r>
            <w:r w:rsidR="00956350" w:rsidRPr="001E77B1">
              <w:rPr>
                <w:i/>
                <w:iCs/>
                <w:sz w:val="18"/>
                <w:szCs w:val="18"/>
                <w:lang w:val="kk-KZ"/>
              </w:rPr>
              <w:t>удармашы</w:t>
            </w:r>
            <w:r w:rsidR="00956350" w:rsidRPr="001E77B1">
              <w:rPr>
                <w:i/>
                <w:iCs/>
                <w:sz w:val="22"/>
                <w:szCs w:val="22"/>
                <w:lang w:val="kk-KZ"/>
              </w:rPr>
              <w:t xml:space="preserve">   </w:t>
            </w:r>
            <w:r w:rsidR="00E013BE" w:rsidRPr="001E77B1">
              <w:rPr>
                <w:i/>
                <w:iCs/>
                <w:sz w:val="22"/>
                <w:szCs w:val="22"/>
                <w:lang w:val="kk-KZ"/>
              </w:rPr>
              <w:t xml:space="preserve">  </w:t>
            </w:r>
            <w:r w:rsidR="00956350" w:rsidRPr="001E77B1">
              <w:rPr>
                <w:i/>
                <w:iCs/>
                <w:sz w:val="22"/>
                <w:szCs w:val="22"/>
                <w:lang w:val="kk-KZ"/>
              </w:rPr>
              <w:t xml:space="preserve"> </w:t>
            </w:r>
            <w:r w:rsidR="00331A5A" w:rsidRPr="001E77B1">
              <w:rPr>
                <w:i/>
                <w:iCs/>
                <w:sz w:val="22"/>
                <w:szCs w:val="22"/>
                <w:lang w:val="kk-KZ"/>
              </w:rPr>
              <w:t xml:space="preserve">  </w:t>
            </w:r>
            <w:r w:rsidR="00B1606F" w:rsidRPr="001E77B1">
              <w:rPr>
                <w:i/>
                <w:iCs/>
                <w:sz w:val="18"/>
                <w:szCs w:val="18"/>
                <w:lang w:val="kk-KZ"/>
              </w:rPr>
              <w:t>__________</w:t>
            </w:r>
            <w:r w:rsidR="00956350" w:rsidRPr="001E77B1">
              <w:rPr>
                <w:i/>
                <w:iCs/>
                <w:sz w:val="22"/>
                <w:szCs w:val="22"/>
                <w:lang w:val="kk-KZ"/>
              </w:rPr>
              <w:t xml:space="preserve">          </w:t>
            </w:r>
          </w:p>
        </w:tc>
      </w:tr>
    </w:tbl>
    <w:p w:rsidR="00A80D03" w:rsidRPr="001E77B1" w:rsidRDefault="00A80D03" w:rsidP="00A80D03">
      <w:pPr>
        <w:jc w:val="both"/>
        <w:rPr>
          <w:b/>
          <w:bCs/>
          <w:szCs w:val="24"/>
          <w:lang w:val="kk-KZ"/>
        </w:rPr>
      </w:pPr>
    </w:p>
    <w:p w:rsidR="00A80D03" w:rsidRPr="001E77B1" w:rsidRDefault="00A80D03" w:rsidP="00A80D03">
      <w:pPr>
        <w:jc w:val="both"/>
        <w:rPr>
          <w:b/>
          <w:bCs/>
          <w:szCs w:val="24"/>
          <w:lang w:val="kk-KZ"/>
        </w:rPr>
      </w:pPr>
      <w:r w:rsidRPr="001E77B1">
        <w:rPr>
          <w:b/>
          <w:bCs/>
          <w:szCs w:val="24"/>
          <w:lang w:val="kk-KZ"/>
        </w:rPr>
        <w:t>Жеткізуші</w:t>
      </w:r>
    </w:p>
    <w:p w:rsidR="00A80D03" w:rsidRPr="001E77B1" w:rsidRDefault="00A80D03" w:rsidP="00A80D03">
      <w:pPr>
        <w:rPr>
          <w:b/>
          <w:bCs/>
          <w:szCs w:val="24"/>
          <w:lang w:val="kk-KZ"/>
        </w:rPr>
      </w:pPr>
    </w:p>
    <w:p w:rsidR="00A80D03" w:rsidRPr="001E77B1" w:rsidRDefault="00A80D03" w:rsidP="00A80D03">
      <w:pPr>
        <w:rPr>
          <w:b/>
          <w:bCs/>
          <w:szCs w:val="24"/>
          <w:lang w:val="kk-KZ"/>
        </w:rPr>
      </w:pPr>
      <w:r w:rsidRPr="001E77B1">
        <w:rPr>
          <w:b/>
          <w:bCs/>
          <w:szCs w:val="24"/>
          <w:lang w:val="kk-KZ"/>
        </w:rPr>
        <w:t xml:space="preserve">Жеткізуші атынан    </w:t>
      </w:r>
      <w:r w:rsidRPr="001E77B1">
        <w:rPr>
          <w:szCs w:val="24"/>
          <w:lang w:val="kk-KZ"/>
        </w:rPr>
        <w:t xml:space="preserve">____________ </w:t>
      </w:r>
    </w:p>
    <w:p w:rsidR="00BC5814" w:rsidRPr="001E77B1" w:rsidRDefault="00BC5814" w:rsidP="008A0E30">
      <w:pPr>
        <w:jc w:val="right"/>
        <w:rPr>
          <w:bCs/>
          <w:iCs/>
          <w:szCs w:val="24"/>
          <w:lang w:val="kk-KZ"/>
        </w:rPr>
      </w:pPr>
    </w:p>
    <w:p w:rsidR="00C24238" w:rsidRPr="001E77B1" w:rsidRDefault="00C24238" w:rsidP="008A0E30">
      <w:pPr>
        <w:jc w:val="right"/>
        <w:rPr>
          <w:bCs/>
          <w:iCs/>
          <w:szCs w:val="24"/>
          <w:lang w:val="kk-KZ"/>
        </w:rPr>
      </w:pPr>
    </w:p>
    <w:p w:rsidR="00C24238" w:rsidRPr="001E77B1" w:rsidRDefault="00C24238" w:rsidP="008A0E30">
      <w:pPr>
        <w:jc w:val="right"/>
        <w:rPr>
          <w:bCs/>
          <w:iCs/>
          <w:szCs w:val="24"/>
          <w:lang w:val="en-US"/>
        </w:rPr>
      </w:pPr>
    </w:p>
    <w:p w:rsidR="00B27182" w:rsidRPr="001E77B1" w:rsidRDefault="00B27182" w:rsidP="008A0E30">
      <w:pPr>
        <w:jc w:val="right"/>
        <w:rPr>
          <w:bCs/>
          <w:iCs/>
          <w:szCs w:val="24"/>
          <w:lang w:val="en-US"/>
        </w:rPr>
      </w:pPr>
    </w:p>
    <w:p w:rsidR="00B27182" w:rsidRPr="001E77B1" w:rsidRDefault="00B27182" w:rsidP="008A0E30">
      <w:pPr>
        <w:jc w:val="right"/>
        <w:rPr>
          <w:bCs/>
          <w:iCs/>
          <w:szCs w:val="24"/>
          <w:lang w:val="en-US"/>
        </w:rPr>
      </w:pPr>
    </w:p>
    <w:p w:rsidR="00B27182" w:rsidRPr="001E77B1" w:rsidRDefault="00B27182" w:rsidP="008A0E30">
      <w:pPr>
        <w:jc w:val="right"/>
        <w:rPr>
          <w:bCs/>
          <w:iCs/>
          <w:szCs w:val="24"/>
          <w:lang w:val="en-US"/>
        </w:rPr>
      </w:pPr>
    </w:p>
    <w:p w:rsidR="00B27182" w:rsidRPr="001E77B1" w:rsidRDefault="00B27182" w:rsidP="008A0E30">
      <w:pPr>
        <w:jc w:val="right"/>
        <w:rPr>
          <w:bCs/>
          <w:iCs/>
          <w:szCs w:val="24"/>
          <w:lang w:val="en-US"/>
        </w:rPr>
      </w:pPr>
    </w:p>
    <w:p w:rsidR="00E86F16" w:rsidRPr="001E77B1" w:rsidRDefault="00E86F16" w:rsidP="008A0E30">
      <w:pPr>
        <w:jc w:val="right"/>
        <w:rPr>
          <w:bCs/>
          <w:iCs/>
          <w:szCs w:val="24"/>
          <w:lang w:val="kk-KZ"/>
        </w:rPr>
      </w:pPr>
    </w:p>
    <w:p w:rsidR="00E86F16" w:rsidRPr="001E77B1" w:rsidRDefault="00E86F16" w:rsidP="008A0E30">
      <w:pPr>
        <w:jc w:val="right"/>
        <w:rPr>
          <w:bCs/>
          <w:iCs/>
          <w:szCs w:val="24"/>
          <w:lang w:val="kk-KZ"/>
        </w:rPr>
      </w:pPr>
    </w:p>
    <w:p w:rsidR="00E86F16" w:rsidRPr="001E77B1" w:rsidRDefault="00E86F16" w:rsidP="008A0E30">
      <w:pPr>
        <w:jc w:val="right"/>
        <w:rPr>
          <w:bCs/>
          <w:iCs/>
          <w:szCs w:val="24"/>
          <w:lang w:val="kk-KZ"/>
        </w:rPr>
      </w:pPr>
    </w:p>
    <w:p w:rsidR="00E86F16" w:rsidRPr="001E77B1" w:rsidRDefault="00E86F16" w:rsidP="008A0E30">
      <w:pPr>
        <w:jc w:val="right"/>
        <w:rPr>
          <w:bCs/>
          <w:iCs/>
          <w:szCs w:val="24"/>
          <w:lang w:val="kk-KZ"/>
        </w:rPr>
      </w:pPr>
    </w:p>
    <w:p w:rsidR="00E86F16" w:rsidRPr="001E77B1" w:rsidRDefault="00E86F16" w:rsidP="008A0E30">
      <w:pPr>
        <w:jc w:val="right"/>
        <w:rPr>
          <w:bCs/>
          <w:iCs/>
          <w:szCs w:val="24"/>
          <w:lang w:val="kk-KZ"/>
        </w:rPr>
      </w:pPr>
    </w:p>
    <w:p w:rsidR="00E30335" w:rsidRPr="001E77B1" w:rsidRDefault="00E30335" w:rsidP="00E30335">
      <w:pPr>
        <w:widowControl w:val="0"/>
        <w:tabs>
          <w:tab w:val="left" w:pos="892"/>
        </w:tabs>
        <w:autoSpaceDE w:val="0"/>
        <w:autoSpaceDN w:val="0"/>
        <w:adjustRightInd w:val="0"/>
        <w:spacing w:line="273" w:lineRule="exact"/>
        <w:jc w:val="right"/>
        <w:rPr>
          <w:szCs w:val="24"/>
          <w:lang w:val="kk-KZ"/>
        </w:rPr>
      </w:pPr>
      <w:r w:rsidRPr="001E77B1">
        <w:rPr>
          <w:szCs w:val="24"/>
          <w:lang w:val="kk-KZ"/>
        </w:rPr>
        <w:lastRenderedPageBreak/>
        <w:t>2023</w:t>
      </w:r>
      <w:r w:rsidR="00CA3368" w:rsidRPr="001E77B1">
        <w:rPr>
          <w:szCs w:val="24"/>
          <w:lang w:val="kk-KZ"/>
        </w:rPr>
        <w:t xml:space="preserve"> жылғы</w:t>
      </w:r>
      <w:r w:rsidRPr="001E77B1">
        <w:rPr>
          <w:szCs w:val="24"/>
          <w:lang w:val="kk-KZ"/>
        </w:rPr>
        <w:t xml:space="preserve"> «____» _____________</w:t>
      </w:r>
    </w:p>
    <w:p w:rsidR="00E30335" w:rsidRPr="001E77B1" w:rsidRDefault="00E30335" w:rsidP="00E30335">
      <w:pPr>
        <w:widowControl w:val="0"/>
        <w:tabs>
          <w:tab w:val="left" w:pos="892"/>
        </w:tabs>
        <w:autoSpaceDE w:val="0"/>
        <w:autoSpaceDN w:val="0"/>
        <w:adjustRightInd w:val="0"/>
        <w:spacing w:line="273" w:lineRule="exact"/>
        <w:jc w:val="right"/>
        <w:rPr>
          <w:szCs w:val="24"/>
          <w:lang w:val="kk-KZ"/>
        </w:rPr>
      </w:pPr>
      <w:r w:rsidRPr="001E77B1">
        <w:rPr>
          <w:szCs w:val="24"/>
          <w:lang w:val="kk-KZ"/>
        </w:rPr>
        <w:t xml:space="preserve">ҰБ/______№______Шартқа </w:t>
      </w:r>
    </w:p>
    <w:p w:rsidR="00E30335" w:rsidRPr="001E77B1" w:rsidRDefault="00E30335" w:rsidP="00E30335">
      <w:pPr>
        <w:widowControl w:val="0"/>
        <w:tabs>
          <w:tab w:val="left" w:pos="892"/>
        </w:tabs>
        <w:autoSpaceDE w:val="0"/>
        <w:autoSpaceDN w:val="0"/>
        <w:adjustRightInd w:val="0"/>
        <w:spacing w:line="273" w:lineRule="exact"/>
        <w:jc w:val="right"/>
        <w:rPr>
          <w:szCs w:val="24"/>
          <w:lang w:val="kk-KZ"/>
        </w:rPr>
      </w:pPr>
      <w:r w:rsidRPr="001E77B1">
        <w:rPr>
          <w:szCs w:val="24"/>
          <w:lang w:val="kk-KZ"/>
        </w:rPr>
        <w:t>Қосымша</w:t>
      </w:r>
    </w:p>
    <w:p w:rsidR="00E30335" w:rsidRPr="001E77B1" w:rsidRDefault="00E30335" w:rsidP="00E30335">
      <w:pPr>
        <w:jc w:val="center"/>
        <w:rPr>
          <w:b/>
          <w:bCs/>
          <w:sz w:val="28"/>
          <w:szCs w:val="28"/>
          <w:lang w:val="kk-KZ"/>
        </w:rPr>
      </w:pPr>
      <w:r w:rsidRPr="001E77B1">
        <w:rPr>
          <w:b/>
          <w:bCs/>
          <w:sz w:val="28"/>
          <w:szCs w:val="28"/>
          <w:lang w:val="kk-KZ"/>
        </w:rPr>
        <w:t>Автокөлікті жөндеу бойынша</w:t>
      </w:r>
    </w:p>
    <w:p w:rsidR="00E30335" w:rsidRPr="001E77B1" w:rsidRDefault="00E30335" w:rsidP="00E30335">
      <w:pPr>
        <w:jc w:val="center"/>
        <w:rPr>
          <w:b/>
          <w:bCs/>
          <w:sz w:val="28"/>
          <w:szCs w:val="28"/>
          <w:lang w:val="kk-KZ"/>
        </w:rPr>
      </w:pPr>
      <w:r w:rsidRPr="001E77B1">
        <w:rPr>
          <w:b/>
          <w:bCs/>
          <w:sz w:val="28"/>
          <w:szCs w:val="28"/>
          <w:lang w:val="kk-KZ"/>
        </w:rPr>
        <w:t>ТЕХНИКАЛЫҚ ЕРЕКШЕ НҰСҚАМА</w:t>
      </w:r>
    </w:p>
    <w:p w:rsidR="00E30335" w:rsidRPr="001E77B1" w:rsidRDefault="00E30335" w:rsidP="00C733ED">
      <w:pPr>
        <w:ind w:right="-108"/>
        <w:jc w:val="center"/>
        <w:rPr>
          <w:b/>
          <w:szCs w:val="24"/>
          <w:lang w:val="kk-KZ"/>
        </w:rPr>
      </w:pPr>
      <w:r w:rsidRPr="001E77B1">
        <w:rPr>
          <w:b/>
          <w:szCs w:val="24"/>
          <w:lang w:val="kk-KZ"/>
        </w:rPr>
        <w:t>1-бөлім. Жалпы ережелер</w:t>
      </w:r>
    </w:p>
    <w:p w:rsidR="00E30335" w:rsidRPr="001E77B1" w:rsidRDefault="00E30335" w:rsidP="00C733ED">
      <w:pPr>
        <w:ind w:firstLine="567"/>
        <w:jc w:val="both"/>
        <w:rPr>
          <w:szCs w:val="24"/>
          <w:lang w:val="kk-KZ"/>
        </w:rPr>
      </w:pPr>
      <w:r w:rsidRPr="001E77B1">
        <w:rPr>
          <w:szCs w:val="24"/>
          <w:lang w:val="kk-KZ"/>
        </w:rPr>
        <w:t xml:space="preserve">Автокөлікті жөндеуге (бұдан әрі – жұмыс) </w:t>
      </w:r>
      <w:r w:rsidR="00CA3368" w:rsidRPr="001E77B1">
        <w:rPr>
          <w:szCs w:val="24"/>
          <w:lang w:val="kk-KZ"/>
        </w:rPr>
        <w:t>мына</w:t>
      </w:r>
      <w:r w:rsidRPr="001E77B1">
        <w:rPr>
          <w:szCs w:val="24"/>
          <w:lang w:val="kk-KZ"/>
        </w:rPr>
        <w:t xml:space="preserve"> автомобильдері жатады: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37"/>
        <w:gridCol w:w="2977"/>
      </w:tblGrid>
      <w:tr w:rsidR="00C733ED" w:rsidRPr="001E77B1" w:rsidTr="00C733ED">
        <w:tc>
          <w:tcPr>
            <w:tcW w:w="675" w:type="dxa"/>
            <w:shd w:val="clear" w:color="auto" w:fill="auto"/>
          </w:tcPr>
          <w:p w:rsidR="00C733ED" w:rsidRPr="001E77B1" w:rsidRDefault="00C733ED" w:rsidP="00C733ED">
            <w:pPr>
              <w:tabs>
                <w:tab w:val="left" w:pos="1134"/>
              </w:tabs>
              <w:ind w:right="-85"/>
              <w:rPr>
                <w:szCs w:val="24"/>
                <w:lang w:val="kk-KZ"/>
              </w:rPr>
            </w:pPr>
            <w:r w:rsidRPr="001E77B1">
              <w:rPr>
                <w:szCs w:val="24"/>
                <w:lang w:val="kk-KZ"/>
              </w:rPr>
              <w:t xml:space="preserve">Р/б </w:t>
            </w:r>
          </w:p>
          <w:p w:rsidR="00C733ED" w:rsidRPr="001E77B1" w:rsidRDefault="00C733ED" w:rsidP="00C733ED">
            <w:pPr>
              <w:tabs>
                <w:tab w:val="left" w:pos="1134"/>
              </w:tabs>
              <w:ind w:right="-85"/>
              <w:rPr>
                <w:szCs w:val="24"/>
                <w:lang w:val="kk-KZ"/>
              </w:rPr>
            </w:pPr>
            <w:r w:rsidRPr="001E77B1">
              <w:rPr>
                <w:szCs w:val="24"/>
              </w:rPr>
              <w:t>№</w:t>
            </w:r>
          </w:p>
        </w:tc>
        <w:tc>
          <w:tcPr>
            <w:tcW w:w="6237" w:type="dxa"/>
            <w:shd w:val="clear" w:color="auto" w:fill="auto"/>
          </w:tcPr>
          <w:p w:rsidR="00C733ED" w:rsidRPr="001E77B1" w:rsidRDefault="00C733ED" w:rsidP="00D033CC">
            <w:pPr>
              <w:tabs>
                <w:tab w:val="left" w:pos="1134"/>
              </w:tabs>
              <w:ind w:right="-85" w:firstLine="176"/>
              <w:rPr>
                <w:szCs w:val="24"/>
                <w:lang w:val="kk-KZ"/>
              </w:rPr>
            </w:pPr>
            <w:r w:rsidRPr="001E77B1">
              <w:rPr>
                <w:szCs w:val="24"/>
                <w:lang w:val="kk-KZ"/>
              </w:rPr>
              <w:t>Қызметтің</w:t>
            </w:r>
            <w:r w:rsidRPr="001E77B1">
              <w:rPr>
                <w:szCs w:val="24"/>
              </w:rPr>
              <w:t xml:space="preserve"> (лот</w:t>
            </w:r>
            <w:r w:rsidRPr="001E77B1">
              <w:rPr>
                <w:szCs w:val="24"/>
                <w:lang w:val="kk-KZ"/>
              </w:rPr>
              <w:t>тың</w:t>
            </w:r>
            <w:r w:rsidRPr="001E77B1">
              <w:rPr>
                <w:szCs w:val="24"/>
              </w:rPr>
              <w:t>)</w:t>
            </w:r>
            <w:r w:rsidRPr="001E77B1">
              <w:rPr>
                <w:szCs w:val="24"/>
                <w:lang w:val="kk-KZ"/>
              </w:rPr>
              <w:t xml:space="preserve"> атауы</w:t>
            </w:r>
          </w:p>
        </w:tc>
        <w:tc>
          <w:tcPr>
            <w:tcW w:w="2977" w:type="dxa"/>
            <w:shd w:val="clear" w:color="auto" w:fill="auto"/>
          </w:tcPr>
          <w:p w:rsidR="00C733ED" w:rsidRPr="001E77B1" w:rsidRDefault="00C733ED" w:rsidP="00D033CC">
            <w:pPr>
              <w:pStyle w:val="HTML"/>
              <w:tabs>
                <w:tab w:val="clear" w:pos="916"/>
                <w:tab w:val="left" w:pos="34"/>
              </w:tabs>
              <w:ind w:firstLine="34"/>
              <w:jc w:val="center"/>
              <w:rPr>
                <w:sz w:val="24"/>
                <w:szCs w:val="24"/>
                <w:lang w:val="kk-KZ"/>
              </w:rPr>
            </w:pPr>
            <w:r w:rsidRPr="001E77B1">
              <w:rPr>
                <w:rFonts w:ascii="Times New Roman" w:hAnsi="Times New Roman" w:cs="Times New Roman"/>
                <w:bCs/>
                <w:sz w:val="24"/>
                <w:szCs w:val="24"/>
                <w:lang w:val="kk-KZ"/>
              </w:rPr>
              <w:t>Б</w:t>
            </w:r>
            <w:r w:rsidRPr="001E77B1">
              <w:rPr>
                <w:rFonts w:ascii="Times New Roman" w:hAnsi="Times New Roman" w:cs="Times New Roman"/>
                <w:sz w:val="24"/>
                <w:szCs w:val="24"/>
                <w:lang w:val="kk-KZ"/>
              </w:rPr>
              <w:t>арлық шығындарды қосқанда сомасы</w:t>
            </w:r>
            <w:r w:rsidRPr="001E77B1">
              <w:rPr>
                <w:szCs w:val="24"/>
                <w:lang w:val="kk-KZ"/>
              </w:rPr>
              <w:t xml:space="preserve"> </w:t>
            </w:r>
            <w:r w:rsidRPr="001E77B1">
              <w:rPr>
                <w:rFonts w:ascii="Times New Roman" w:hAnsi="Times New Roman" w:cs="Times New Roman"/>
                <w:sz w:val="24"/>
                <w:szCs w:val="24"/>
                <w:lang w:val="kk-KZ"/>
              </w:rPr>
              <w:t>(</w:t>
            </w:r>
            <w:r w:rsidRPr="001E77B1">
              <w:rPr>
                <w:rFonts w:ascii="Times New Roman" w:hAnsi="Times New Roman" w:cs="Times New Roman"/>
                <w:i/>
                <w:sz w:val="24"/>
                <w:szCs w:val="24"/>
                <w:lang w:val="kk-KZ"/>
              </w:rPr>
              <w:t>теңге</w:t>
            </w:r>
            <w:r w:rsidRPr="001E77B1">
              <w:rPr>
                <w:rFonts w:ascii="Times New Roman" w:hAnsi="Times New Roman" w:cs="Times New Roman"/>
                <w:sz w:val="24"/>
                <w:szCs w:val="24"/>
                <w:lang w:val="kk-KZ"/>
              </w:rPr>
              <w:t>)</w:t>
            </w:r>
          </w:p>
        </w:tc>
      </w:tr>
      <w:tr w:rsidR="00C733ED" w:rsidRPr="001E77B1" w:rsidTr="00C733ED">
        <w:tc>
          <w:tcPr>
            <w:tcW w:w="675" w:type="dxa"/>
            <w:shd w:val="clear" w:color="auto" w:fill="auto"/>
          </w:tcPr>
          <w:p w:rsidR="00C733ED" w:rsidRPr="001E77B1" w:rsidRDefault="00C733ED" w:rsidP="00C733ED">
            <w:pPr>
              <w:tabs>
                <w:tab w:val="left" w:pos="1134"/>
              </w:tabs>
              <w:ind w:right="-85" w:firstLine="142"/>
              <w:jc w:val="center"/>
              <w:rPr>
                <w:szCs w:val="24"/>
              </w:rPr>
            </w:pPr>
            <w:r w:rsidRPr="001E77B1">
              <w:rPr>
                <w:szCs w:val="24"/>
              </w:rPr>
              <w:t>1</w:t>
            </w:r>
          </w:p>
        </w:tc>
        <w:tc>
          <w:tcPr>
            <w:tcW w:w="6237" w:type="dxa"/>
            <w:shd w:val="clear" w:color="auto" w:fill="auto"/>
          </w:tcPr>
          <w:p w:rsidR="00C733ED" w:rsidRPr="001E77B1" w:rsidRDefault="00C733ED" w:rsidP="00C733ED">
            <w:pPr>
              <w:tabs>
                <w:tab w:val="left" w:pos="1134"/>
              </w:tabs>
              <w:ind w:right="-85"/>
              <w:rPr>
                <w:szCs w:val="24"/>
              </w:rPr>
            </w:pPr>
            <w:r w:rsidRPr="001E77B1">
              <w:rPr>
                <w:szCs w:val="24"/>
              </w:rPr>
              <w:t xml:space="preserve">2003 </w:t>
            </w:r>
            <w:r w:rsidRPr="001E77B1">
              <w:rPr>
                <w:szCs w:val="24"/>
                <w:lang w:val="kk-KZ"/>
              </w:rPr>
              <w:t>шығарғын жылы</w:t>
            </w:r>
            <w:r w:rsidRPr="001E77B1">
              <w:rPr>
                <w:szCs w:val="24"/>
              </w:rPr>
              <w:t xml:space="preserve"> КамАЗ 53229 </w:t>
            </w:r>
            <w:proofErr w:type="spellStart"/>
            <w:r w:rsidRPr="001E77B1">
              <w:rPr>
                <w:szCs w:val="24"/>
              </w:rPr>
              <w:t>Аспц</w:t>
            </w:r>
            <w:proofErr w:type="spellEnd"/>
            <w:r w:rsidRPr="001E77B1">
              <w:rPr>
                <w:szCs w:val="24"/>
                <w:lang w:val="kk-KZ"/>
              </w:rPr>
              <w:t>, 2 бірлі</w:t>
            </w:r>
            <w:proofErr w:type="gramStart"/>
            <w:r w:rsidRPr="001E77B1">
              <w:rPr>
                <w:szCs w:val="24"/>
                <w:lang w:val="kk-KZ"/>
              </w:rPr>
              <w:t>к</w:t>
            </w:r>
            <w:proofErr w:type="gramEnd"/>
          </w:p>
        </w:tc>
        <w:tc>
          <w:tcPr>
            <w:tcW w:w="2977" w:type="dxa"/>
            <w:shd w:val="clear" w:color="auto" w:fill="auto"/>
          </w:tcPr>
          <w:p w:rsidR="00C733ED" w:rsidRPr="001E77B1" w:rsidRDefault="00C733ED" w:rsidP="00C733ED">
            <w:pPr>
              <w:tabs>
                <w:tab w:val="left" w:pos="1134"/>
              </w:tabs>
              <w:ind w:right="-85" w:firstLine="567"/>
              <w:jc w:val="center"/>
              <w:rPr>
                <w:szCs w:val="24"/>
              </w:rPr>
            </w:pPr>
          </w:p>
        </w:tc>
      </w:tr>
      <w:tr w:rsidR="00C733ED" w:rsidRPr="001E77B1" w:rsidTr="00C733ED">
        <w:tc>
          <w:tcPr>
            <w:tcW w:w="675" w:type="dxa"/>
            <w:shd w:val="clear" w:color="auto" w:fill="auto"/>
          </w:tcPr>
          <w:p w:rsidR="00C733ED" w:rsidRPr="001E77B1" w:rsidRDefault="00C733ED" w:rsidP="00C733ED">
            <w:pPr>
              <w:tabs>
                <w:tab w:val="left" w:pos="1134"/>
              </w:tabs>
              <w:ind w:right="-85" w:firstLine="142"/>
              <w:jc w:val="center"/>
              <w:rPr>
                <w:szCs w:val="24"/>
              </w:rPr>
            </w:pPr>
            <w:r w:rsidRPr="001E77B1">
              <w:rPr>
                <w:szCs w:val="24"/>
              </w:rPr>
              <w:t>2</w:t>
            </w:r>
          </w:p>
        </w:tc>
        <w:tc>
          <w:tcPr>
            <w:tcW w:w="6237" w:type="dxa"/>
            <w:shd w:val="clear" w:color="auto" w:fill="auto"/>
          </w:tcPr>
          <w:p w:rsidR="00C733ED" w:rsidRPr="001E77B1" w:rsidRDefault="00C733ED" w:rsidP="00C733ED">
            <w:pPr>
              <w:tabs>
                <w:tab w:val="left" w:pos="1134"/>
              </w:tabs>
              <w:ind w:right="-85"/>
              <w:rPr>
                <w:szCs w:val="24"/>
                <w:lang w:val="en-US"/>
              </w:rPr>
            </w:pPr>
            <w:r w:rsidRPr="001E77B1">
              <w:rPr>
                <w:szCs w:val="24"/>
                <w:lang w:val="kk-KZ"/>
              </w:rPr>
              <w:t>2018 шығарғын жылы</w:t>
            </w:r>
            <w:r w:rsidRPr="001E77B1">
              <w:rPr>
                <w:szCs w:val="24"/>
                <w:lang w:val="en-US"/>
              </w:rPr>
              <w:t xml:space="preserve">, Mercedes-Benz Sprinter 519, </w:t>
            </w:r>
            <w:r w:rsidRPr="001E77B1">
              <w:rPr>
                <w:szCs w:val="24"/>
                <w:lang w:val="kk-KZ"/>
              </w:rPr>
              <w:t>1 бірлік</w:t>
            </w:r>
          </w:p>
        </w:tc>
        <w:tc>
          <w:tcPr>
            <w:tcW w:w="2977" w:type="dxa"/>
            <w:shd w:val="clear" w:color="auto" w:fill="auto"/>
          </w:tcPr>
          <w:p w:rsidR="00C733ED" w:rsidRPr="001E77B1" w:rsidRDefault="00C733ED" w:rsidP="00C733ED">
            <w:pPr>
              <w:tabs>
                <w:tab w:val="left" w:pos="1134"/>
              </w:tabs>
              <w:ind w:right="-85" w:firstLine="567"/>
              <w:jc w:val="center"/>
              <w:rPr>
                <w:szCs w:val="24"/>
                <w:lang w:val="en-US"/>
              </w:rPr>
            </w:pPr>
          </w:p>
        </w:tc>
      </w:tr>
    </w:tbl>
    <w:p w:rsidR="00E30335" w:rsidRPr="001E77B1" w:rsidRDefault="00E30335" w:rsidP="00C733ED">
      <w:pPr>
        <w:ind w:firstLine="426"/>
        <w:jc w:val="both"/>
        <w:rPr>
          <w:szCs w:val="24"/>
          <w:lang w:val="kk-KZ"/>
        </w:rPr>
      </w:pPr>
      <w:r w:rsidRPr="001E77B1">
        <w:rPr>
          <w:szCs w:val="24"/>
          <w:lang w:val="kk-KZ"/>
        </w:rPr>
        <w:t>Автокөлік жеткізушіге олар үшін толық материалдық жауапкершілік арта отырып қабылдау-өткізу актісі арқылы тапсырылады.</w:t>
      </w:r>
    </w:p>
    <w:p w:rsidR="00E30335" w:rsidRPr="001E77B1" w:rsidRDefault="00E30335" w:rsidP="00C733ED">
      <w:pPr>
        <w:ind w:right="-1" w:firstLine="426"/>
        <w:jc w:val="center"/>
        <w:rPr>
          <w:b/>
          <w:szCs w:val="24"/>
          <w:lang w:val="kk-KZ"/>
        </w:rPr>
      </w:pPr>
      <w:r w:rsidRPr="001E77B1">
        <w:rPr>
          <w:b/>
          <w:szCs w:val="24"/>
          <w:lang w:val="kk-KZ"/>
        </w:rPr>
        <w:t xml:space="preserve">2-бөлім. Жұмыстардың функционалдық, техникалық, сапалық сипаттамасы </w:t>
      </w:r>
    </w:p>
    <w:p w:rsidR="00E30335" w:rsidRPr="001E77B1" w:rsidRDefault="00E30335" w:rsidP="00C733ED">
      <w:pPr>
        <w:pStyle w:val="af3"/>
        <w:numPr>
          <w:ilvl w:val="0"/>
          <w:numId w:val="6"/>
        </w:numPr>
        <w:tabs>
          <w:tab w:val="left" w:pos="993"/>
        </w:tabs>
        <w:ind w:left="0" w:right="-108" w:firstLine="426"/>
        <w:jc w:val="both"/>
        <w:rPr>
          <w:lang w:val="kk-KZ"/>
        </w:rPr>
      </w:pPr>
      <w:r w:rsidRPr="001E77B1">
        <w:rPr>
          <w:lang w:val="kk-KZ"/>
        </w:rPr>
        <w:t>Жөндеу жұмыстарының тізбесі Жеткізуші жүргізген диагностикаға сәйкес және Тапсырыс берушінің жазбаша өтініміне сәйкес анықталады.</w:t>
      </w:r>
    </w:p>
    <w:p w:rsidR="00E30335" w:rsidRPr="001E77B1" w:rsidRDefault="00E30335" w:rsidP="00C733ED">
      <w:pPr>
        <w:pStyle w:val="a9"/>
        <w:numPr>
          <w:ilvl w:val="0"/>
          <w:numId w:val="6"/>
        </w:numPr>
        <w:tabs>
          <w:tab w:val="left" w:pos="993"/>
        </w:tabs>
        <w:ind w:left="0" w:firstLine="426"/>
        <w:rPr>
          <w:bCs/>
          <w:szCs w:val="24"/>
          <w:lang w:val="kk-KZ"/>
        </w:rPr>
      </w:pPr>
      <w:r w:rsidRPr="001E77B1">
        <w:rPr>
          <w:bCs/>
          <w:szCs w:val="24"/>
          <w:lang w:val="kk-KZ"/>
        </w:rPr>
        <w:t>Жеткізуші ұсынатын қосалқы бөлшектер бұрын қолданыста болмаған жаңа болуы қажет. Олардың құны шарттың жалпы сомасына кіреді.</w:t>
      </w:r>
    </w:p>
    <w:p w:rsidR="00E30335" w:rsidRPr="001E77B1" w:rsidRDefault="00E30335" w:rsidP="00C733ED">
      <w:pPr>
        <w:pStyle w:val="a9"/>
        <w:ind w:left="0" w:firstLine="426"/>
        <w:rPr>
          <w:bCs/>
          <w:szCs w:val="24"/>
          <w:lang w:val="kk-KZ"/>
        </w:rPr>
      </w:pPr>
      <w:r w:rsidRPr="001E77B1">
        <w:rPr>
          <w:bCs/>
          <w:szCs w:val="24"/>
          <w:lang w:val="kk-KZ"/>
        </w:rPr>
        <w:t>Қосалқы бөлшектері түпнұсқа болуы қажет, айрықша жағдайларда ғана Тапсырыс берушімен келісу бойынша ұқсастарына ауыстырылуы мүмкін. Қосалқы бөлшектердің құны Тапсырыс берушімен алдын ала келісіледі.</w:t>
      </w:r>
    </w:p>
    <w:p w:rsidR="00E30335" w:rsidRPr="001E77B1" w:rsidRDefault="00E30335" w:rsidP="00C733ED">
      <w:pPr>
        <w:spacing w:line="276" w:lineRule="auto"/>
        <w:ind w:firstLine="426"/>
        <w:contextualSpacing/>
        <w:jc w:val="both"/>
        <w:rPr>
          <w:color w:val="000000"/>
          <w:szCs w:val="24"/>
          <w:lang w:val="kk-KZ"/>
        </w:rPr>
      </w:pPr>
      <w:r w:rsidRPr="001E77B1">
        <w:rPr>
          <w:color w:val="000000"/>
          <w:szCs w:val="24"/>
          <w:lang w:val="kk-KZ"/>
        </w:rPr>
        <w:t xml:space="preserve">Автокөліктерді жөндеу осы техникалық ерекше нұсқамаға Қосымшаға сәйкес мынадай жұмыс түрлерін қамтиды, бірақ осылармен шектелмейді: </w:t>
      </w:r>
    </w:p>
    <w:p w:rsidR="00E30335" w:rsidRPr="001E77B1" w:rsidRDefault="00E30335" w:rsidP="00C733ED">
      <w:pPr>
        <w:ind w:firstLine="426"/>
        <w:jc w:val="both"/>
        <w:rPr>
          <w:color w:val="000000"/>
          <w:szCs w:val="24"/>
          <w:lang w:val="kk-KZ"/>
        </w:rPr>
      </w:pPr>
      <w:r w:rsidRPr="001E77B1">
        <w:rPr>
          <w:color w:val="000000"/>
          <w:szCs w:val="24"/>
          <w:lang w:val="kk-KZ"/>
        </w:rPr>
        <w:t xml:space="preserve">- қозғалтқышты басқару жүйесін жөндеу; </w:t>
      </w:r>
    </w:p>
    <w:p w:rsidR="00E30335" w:rsidRPr="001E77B1" w:rsidRDefault="00E30335" w:rsidP="00C733ED">
      <w:pPr>
        <w:ind w:firstLine="426"/>
        <w:jc w:val="both"/>
        <w:rPr>
          <w:color w:val="000000"/>
          <w:szCs w:val="24"/>
          <w:lang w:val="kk-KZ"/>
        </w:rPr>
      </w:pPr>
      <w:r w:rsidRPr="001E77B1">
        <w:rPr>
          <w:color w:val="000000"/>
          <w:szCs w:val="24"/>
          <w:lang w:val="kk-KZ"/>
        </w:rPr>
        <w:t>- МКПП жөндеу;</w:t>
      </w:r>
    </w:p>
    <w:p w:rsidR="00E30335" w:rsidRPr="001E77B1" w:rsidRDefault="00E30335" w:rsidP="00C733ED">
      <w:pPr>
        <w:ind w:firstLine="426"/>
        <w:jc w:val="both"/>
        <w:rPr>
          <w:color w:val="000000"/>
          <w:szCs w:val="24"/>
          <w:lang w:val="kk-KZ"/>
        </w:rPr>
      </w:pPr>
      <w:r w:rsidRPr="001E77B1">
        <w:rPr>
          <w:color w:val="000000"/>
          <w:szCs w:val="24"/>
          <w:lang w:val="kk-KZ"/>
        </w:rPr>
        <w:t>- жүріс бөлігін жөндеу;</w:t>
      </w:r>
    </w:p>
    <w:p w:rsidR="00E30335" w:rsidRPr="001E77B1" w:rsidRDefault="00E30335" w:rsidP="00C733ED">
      <w:pPr>
        <w:ind w:firstLine="426"/>
        <w:jc w:val="both"/>
        <w:rPr>
          <w:color w:val="000000"/>
          <w:szCs w:val="24"/>
          <w:lang w:val="kk-KZ"/>
        </w:rPr>
      </w:pPr>
      <w:r w:rsidRPr="001E77B1">
        <w:rPr>
          <w:color w:val="000000"/>
          <w:szCs w:val="24"/>
          <w:lang w:val="kk-KZ"/>
        </w:rPr>
        <w:t>- меңгерікті басқаруды жөндеу;</w:t>
      </w:r>
    </w:p>
    <w:p w:rsidR="00E30335" w:rsidRPr="001E77B1" w:rsidRDefault="00E30335" w:rsidP="00C733ED">
      <w:pPr>
        <w:ind w:firstLine="426"/>
        <w:jc w:val="both"/>
        <w:rPr>
          <w:color w:val="000000"/>
          <w:szCs w:val="24"/>
          <w:lang w:val="kk-KZ"/>
        </w:rPr>
      </w:pPr>
      <w:r w:rsidRPr="001E77B1">
        <w:rPr>
          <w:color w:val="000000"/>
          <w:szCs w:val="24"/>
          <w:lang w:val="kk-KZ"/>
        </w:rPr>
        <w:t>- тежегіш жүйені жөндеу;</w:t>
      </w:r>
    </w:p>
    <w:p w:rsidR="00E30335" w:rsidRPr="001E77B1" w:rsidRDefault="00E30335" w:rsidP="00C733ED">
      <w:pPr>
        <w:ind w:firstLine="426"/>
        <w:jc w:val="both"/>
        <w:rPr>
          <w:color w:val="000000"/>
          <w:szCs w:val="24"/>
          <w:lang w:val="kk-KZ"/>
        </w:rPr>
      </w:pPr>
      <w:r w:rsidRPr="001E77B1">
        <w:rPr>
          <w:color w:val="000000"/>
          <w:szCs w:val="24"/>
          <w:lang w:val="kk-KZ"/>
        </w:rPr>
        <w:t>- отын жүйесін жөндеу;</w:t>
      </w:r>
    </w:p>
    <w:p w:rsidR="00E30335" w:rsidRPr="001E77B1" w:rsidRDefault="00E30335" w:rsidP="00C733ED">
      <w:pPr>
        <w:ind w:firstLine="426"/>
        <w:jc w:val="both"/>
        <w:rPr>
          <w:color w:val="000000"/>
          <w:szCs w:val="24"/>
          <w:lang w:val="kk-KZ"/>
        </w:rPr>
      </w:pPr>
      <w:r w:rsidRPr="001E77B1">
        <w:rPr>
          <w:color w:val="000000"/>
          <w:szCs w:val="24"/>
          <w:lang w:val="kk-KZ"/>
        </w:rPr>
        <w:t>- электр құрал-жабдықтарды жөндеу;</w:t>
      </w:r>
    </w:p>
    <w:p w:rsidR="00E30335" w:rsidRPr="001E77B1" w:rsidRDefault="00E30335" w:rsidP="00C733ED">
      <w:pPr>
        <w:ind w:firstLine="426"/>
        <w:jc w:val="both"/>
        <w:rPr>
          <w:color w:val="000000"/>
          <w:szCs w:val="24"/>
          <w:lang w:val="kk-KZ"/>
        </w:rPr>
      </w:pPr>
      <w:r w:rsidRPr="001E77B1">
        <w:rPr>
          <w:color w:val="000000"/>
          <w:szCs w:val="24"/>
          <w:lang w:val="kk-KZ"/>
        </w:rPr>
        <w:t>- темір шебері жұмыстарының түрлері;</w:t>
      </w:r>
    </w:p>
    <w:p w:rsidR="00E30335" w:rsidRPr="001E77B1" w:rsidRDefault="00E30335" w:rsidP="00C733ED">
      <w:pPr>
        <w:ind w:firstLine="426"/>
        <w:jc w:val="both"/>
        <w:rPr>
          <w:color w:val="000000"/>
          <w:szCs w:val="24"/>
          <w:lang w:val="kk-KZ"/>
        </w:rPr>
      </w:pPr>
      <w:r w:rsidRPr="001E77B1">
        <w:rPr>
          <w:color w:val="000000"/>
          <w:szCs w:val="24"/>
          <w:lang w:val="kk-KZ"/>
        </w:rPr>
        <w:t>- шанақ, қаңылтыр және бояуға қатысты жұмыс түрлері;</w:t>
      </w:r>
    </w:p>
    <w:p w:rsidR="00E30335" w:rsidRPr="001E77B1" w:rsidRDefault="00E30335" w:rsidP="00C733ED">
      <w:pPr>
        <w:ind w:firstLine="426"/>
        <w:jc w:val="both"/>
        <w:rPr>
          <w:color w:val="000000"/>
          <w:szCs w:val="24"/>
          <w:lang w:val="kk-KZ"/>
        </w:rPr>
      </w:pPr>
      <w:r w:rsidRPr="001E77B1">
        <w:rPr>
          <w:szCs w:val="24"/>
          <w:lang w:val="kk-KZ"/>
        </w:rPr>
        <w:t xml:space="preserve"> </w:t>
      </w:r>
      <w:r w:rsidRPr="001E77B1">
        <w:rPr>
          <w:szCs w:val="24"/>
        </w:rPr>
        <w:t>-</w:t>
      </w:r>
      <w:r w:rsidRPr="001E77B1">
        <w:rPr>
          <w:szCs w:val="24"/>
          <w:lang w:val="kk-KZ"/>
        </w:rPr>
        <w:t>компьютерлі</w:t>
      </w:r>
      <w:proofErr w:type="gramStart"/>
      <w:r w:rsidRPr="001E77B1">
        <w:rPr>
          <w:szCs w:val="24"/>
          <w:lang w:val="kk-KZ"/>
        </w:rPr>
        <w:t>к</w:t>
      </w:r>
      <w:proofErr w:type="gramEnd"/>
      <w:r w:rsidRPr="001E77B1">
        <w:rPr>
          <w:szCs w:val="24"/>
          <w:lang w:val="kk-KZ"/>
        </w:rPr>
        <w:t xml:space="preserve"> </w:t>
      </w:r>
      <w:r w:rsidRPr="001E77B1">
        <w:rPr>
          <w:szCs w:val="24"/>
        </w:rPr>
        <w:t>диагностика</w:t>
      </w:r>
      <w:r w:rsidRPr="001E77B1">
        <w:rPr>
          <w:color w:val="000000"/>
          <w:szCs w:val="24"/>
        </w:rPr>
        <w:t>;</w:t>
      </w:r>
    </w:p>
    <w:p w:rsidR="00E30335" w:rsidRPr="001E77B1" w:rsidRDefault="00E30335" w:rsidP="00C733ED">
      <w:pPr>
        <w:ind w:firstLine="426"/>
        <w:jc w:val="both"/>
        <w:rPr>
          <w:color w:val="000000"/>
          <w:szCs w:val="24"/>
          <w:lang w:val="kk-KZ"/>
        </w:rPr>
      </w:pPr>
      <w:r w:rsidRPr="001E77B1">
        <w:rPr>
          <w:color w:val="000000"/>
          <w:szCs w:val="24"/>
          <w:lang w:val="kk-KZ"/>
        </w:rPr>
        <w:t>- шиналарды жөндеу;</w:t>
      </w:r>
    </w:p>
    <w:p w:rsidR="00E30335" w:rsidRPr="001E77B1" w:rsidRDefault="00E30335" w:rsidP="00C733ED">
      <w:pPr>
        <w:ind w:firstLine="426"/>
        <w:jc w:val="both"/>
        <w:rPr>
          <w:color w:val="000000"/>
          <w:szCs w:val="24"/>
          <w:lang w:val="kk-KZ"/>
        </w:rPr>
      </w:pPr>
      <w:r w:rsidRPr="001E77B1">
        <w:rPr>
          <w:color w:val="000000"/>
          <w:szCs w:val="24"/>
          <w:lang w:val="kk-KZ"/>
        </w:rPr>
        <w:t xml:space="preserve">- </w:t>
      </w:r>
      <w:r w:rsidRPr="001E77B1">
        <w:rPr>
          <w:szCs w:val="24"/>
          <w:lang w:val="kk-KZ"/>
        </w:rPr>
        <w:t xml:space="preserve">доңғалақтарды </w:t>
      </w:r>
      <w:r w:rsidRPr="001E77B1">
        <w:rPr>
          <w:szCs w:val="24"/>
        </w:rPr>
        <w:t>геометрия</w:t>
      </w:r>
      <w:r w:rsidRPr="001E77B1">
        <w:rPr>
          <w:szCs w:val="24"/>
          <w:lang w:val="kk-KZ"/>
        </w:rPr>
        <w:t>лау</w:t>
      </w:r>
      <w:r w:rsidRPr="001E77B1">
        <w:rPr>
          <w:color w:val="000000"/>
          <w:szCs w:val="24"/>
          <w:lang w:val="kk-KZ"/>
        </w:rPr>
        <w:t>;</w:t>
      </w:r>
    </w:p>
    <w:p w:rsidR="00E30335" w:rsidRPr="001E77B1" w:rsidRDefault="00E30335" w:rsidP="00C733ED">
      <w:pPr>
        <w:ind w:firstLine="426"/>
        <w:jc w:val="both"/>
        <w:rPr>
          <w:color w:val="000000"/>
          <w:szCs w:val="24"/>
          <w:lang w:val="kk-KZ"/>
        </w:rPr>
      </w:pPr>
      <w:r w:rsidRPr="001E77B1">
        <w:rPr>
          <w:color w:val="000000"/>
          <w:szCs w:val="24"/>
          <w:lang w:val="kk-KZ"/>
        </w:rPr>
        <w:t>Осы техникалық ерекше нұсқамада ескерілмеген жөндеу жұмыстарының түрлері Шарттың Жалпы сомасының шегінде Тапсырыс берушімен келісу бойынша орындалады.</w:t>
      </w:r>
    </w:p>
    <w:p w:rsidR="00E30335" w:rsidRPr="001E77B1" w:rsidRDefault="00E30335" w:rsidP="00C733ED">
      <w:pPr>
        <w:ind w:firstLine="426"/>
        <w:jc w:val="both"/>
        <w:rPr>
          <w:color w:val="000000"/>
          <w:szCs w:val="24"/>
          <w:lang w:val="kk-KZ"/>
        </w:rPr>
      </w:pPr>
      <w:r w:rsidRPr="001E77B1">
        <w:rPr>
          <w:color w:val="000000"/>
          <w:szCs w:val="24"/>
          <w:lang w:val="kk-KZ"/>
        </w:rPr>
        <w:t>Осы техникалық ерекше нұсқамаға Қосымшада келтірілген жұмыстың жекелеген түрлеріне бағалар шарттың қолданылу мерзімі ішінде өзгеріссіз қалады.</w:t>
      </w:r>
    </w:p>
    <w:p w:rsidR="00E30335" w:rsidRPr="001E77B1" w:rsidRDefault="00E30335" w:rsidP="00C733ED">
      <w:pPr>
        <w:pStyle w:val="a9"/>
        <w:ind w:firstLine="426"/>
        <w:jc w:val="center"/>
        <w:rPr>
          <w:b/>
          <w:szCs w:val="24"/>
          <w:lang w:val="kk-KZ"/>
        </w:rPr>
      </w:pPr>
      <w:r w:rsidRPr="001E77B1">
        <w:rPr>
          <w:b/>
          <w:szCs w:val="24"/>
          <w:lang w:val="kk-KZ"/>
        </w:rPr>
        <w:t xml:space="preserve">3-бөлім. Жеткізушінің қызметшілеріне және </w:t>
      </w:r>
      <w:r w:rsidR="0006601E" w:rsidRPr="001E77B1">
        <w:rPr>
          <w:b/>
          <w:szCs w:val="24"/>
          <w:lang w:val="kk-KZ"/>
        </w:rPr>
        <w:t xml:space="preserve"> </w:t>
      </w:r>
      <w:r w:rsidRPr="001E77B1">
        <w:rPr>
          <w:b/>
          <w:szCs w:val="24"/>
          <w:lang w:val="kk-KZ"/>
        </w:rPr>
        <w:t xml:space="preserve">жабдықтарына қойылатын талаптар </w:t>
      </w:r>
    </w:p>
    <w:p w:rsidR="00E30335" w:rsidRPr="001E77B1" w:rsidRDefault="00E30335" w:rsidP="00C733ED">
      <w:pPr>
        <w:pStyle w:val="a9"/>
        <w:ind w:left="0" w:firstLine="426"/>
        <w:rPr>
          <w:szCs w:val="24"/>
          <w:lang w:val="kk-KZ"/>
        </w:rPr>
      </w:pPr>
      <w:r w:rsidRPr="001E77B1">
        <w:rPr>
          <w:szCs w:val="24"/>
          <w:lang w:val="kk-KZ"/>
        </w:rPr>
        <w:t>Жұмыстарды жеткізушінің білікті маманы өз жабдығында және дайындаушы зауыттың ұсыныстарына сәйкес орындалуы тиіс.</w:t>
      </w:r>
    </w:p>
    <w:p w:rsidR="00E30335" w:rsidRPr="001E77B1" w:rsidRDefault="00E30335" w:rsidP="00C733ED">
      <w:pPr>
        <w:ind w:firstLine="426"/>
        <w:contextualSpacing/>
        <w:jc w:val="both"/>
        <w:rPr>
          <w:szCs w:val="24"/>
          <w:lang w:val="kk-KZ"/>
        </w:rPr>
      </w:pPr>
      <w:r w:rsidRPr="001E77B1">
        <w:rPr>
          <w:szCs w:val="24"/>
          <w:lang w:val="kk-KZ"/>
        </w:rPr>
        <w:t xml:space="preserve">Жұмыстар орындалатын жеткізушінің аумағы күзетілуі тиіс. </w:t>
      </w:r>
    </w:p>
    <w:p w:rsidR="00E30335" w:rsidRPr="001E77B1" w:rsidRDefault="00E30335" w:rsidP="00C733ED">
      <w:pPr>
        <w:ind w:firstLine="426"/>
        <w:contextualSpacing/>
        <w:jc w:val="both"/>
        <w:rPr>
          <w:szCs w:val="24"/>
          <w:lang w:val="kk-KZ"/>
        </w:rPr>
      </w:pPr>
      <w:r w:rsidRPr="001E77B1">
        <w:rPr>
          <w:color w:val="000000"/>
          <w:szCs w:val="24"/>
          <w:lang w:val="kk-KZ"/>
        </w:rPr>
        <w:t>Жөндеу жұмыстары Тапсырыс беруші өкілінің (өкілдерінің) қатысуымен жүргізілуі тиіс</w:t>
      </w:r>
      <w:r w:rsidR="00C733ED" w:rsidRPr="001E77B1">
        <w:rPr>
          <w:color w:val="000000"/>
          <w:szCs w:val="24"/>
          <w:lang w:val="kk-KZ"/>
        </w:rPr>
        <w:t>.</w:t>
      </w:r>
      <w:r w:rsidRPr="001E77B1">
        <w:rPr>
          <w:szCs w:val="24"/>
          <w:lang w:val="kk-KZ"/>
        </w:rPr>
        <w:t xml:space="preserve"> </w:t>
      </w:r>
    </w:p>
    <w:p w:rsidR="00E30335" w:rsidRPr="001E77B1" w:rsidRDefault="00E30335" w:rsidP="00C733ED">
      <w:pPr>
        <w:spacing w:line="276" w:lineRule="auto"/>
        <w:ind w:firstLine="426"/>
        <w:contextualSpacing/>
        <w:jc w:val="both"/>
        <w:rPr>
          <w:szCs w:val="24"/>
          <w:lang w:val="kk-KZ"/>
        </w:rPr>
      </w:pPr>
      <w:r w:rsidRPr="001E77B1">
        <w:rPr>
          <w:color w:val="000000"/>
          <w:szCs w:val="24"/>
          <w:lang w:val="kk-KZ"/>
        </w:rPr>
        <w:t>Автокөлік бұзылған жағдайда, оның ішінде маршрутта да, Жеткізуші жөндеу жұмыстарын жүргізу орнына дейін оны сүйретуді қамтамасыз етеді.</w:t>
      </w:r>
    </w:p>
    <w:p w:rsidR="00E30335" w:rsidRPr="001E77B1" w:rsidRDefault="00E30335" w:rsidP="00C733ED">
      <w:pPr>
        <w:pStyle w:val="a9"/>
        <w:ind w:left="0" w:firstLine="426"/>
        <w:jc w:val="center"/>
        <w:rPr>
          <w:b/>
          <w:szCs w:val="24"/>
          <w:lang w:val="kk-KZ"/>
        </w:rPr>
      </w:pPr>
      <w:r w:rsidRPr="001E77B1">
        <w:rPr>
          <w:b/>
          <w:szCs w:val="24"/>
          <w:lang w:val="kk-KZ"/>
        </w:rPr>
        <w:t>4-бөлім.  Кепілдіктер</w:t>
      </w:r>
    </w:p>
    <w:p w:rsidR="00E30335" w:rsidRPr="001E77B1" w:rsidRDefault="00E30335" w:rsidP="00C733ED">
      <w:pPr>
        <w:pStyle w:val="a9"/>
        <w:ind w:left="0" w:firstLine="426"/>
        <w:rPr>
          <w:szCs w:val="24"/>
          <w:lang w:val="kk-KZ"/>
        </w:rPr>
      </w:pPr>
      <w:r w:rsidRPr="001E77B1">
        <w:rPr>
          <w:szCs w:val="24"/>
          <w:lang w:val="kk-KZ"/>
        </w:rPr>
        <w:t>Кепілдік мерзімі әрбір жағдайда орындалған жұмыстар Актісіне қол қойылған күннен бастап 12 (он екі) айды құрайды.</w:t>
      </w:r>
    </w:p>
    <w:p w:rsidR="00E30335" w:rsidRPr="001E77B1" w:rsidRDefault="00E30335" w:rsidP="008A0E30">
      <w:pPr>
        <w:jc w:val="right"/>
        <w:rPr>
          <w:bCs/>
          <w:iCs/>
          <w:szCs w:val="24"/>
          <w:lang w:val="kk-KZ"/>
        </w:rPr>
      </w:pPr>
    </w:p>
    <w:tbl>
      <w:tblPr>
        <w:tblW w:w="9782" w:type="dxa"/>
        <w:tblInd w:w="-176" w:type="dxa"/>
        <w:tblBorders>
          <w:insideV w:val="single" w:sz="4" w:space="0" w:color="auto"/>
        </w:tblBorders>
        <w:tblLook w:val="0000" w:firstRow="0" w:lastRow="0" w:firstColumn="0" w:lastColumn="0" w:noHBand="0" w:noVBand="0"/>
      </w:tblPr>
      <w:tblGrid>
        <w:gridCol w:w="5104"/>
        <w:gridCol w:w="4678"/>
      </w:tblGrid>
      <w:tr w:rsidR="00E30335" w:rsidRPr="001E77B1" w:rsidTr="00A726F7">
        <w:tc>
          <w:tcPr>
            <w:tcW w:w="5104" w:type="dxa"/>
            <w:tcBorders>
              <w:right w:val="nil"/>
            </w:tcBorders>
          </w:tcPr>
          <w:p w:rsidR="00E30335" w:rsidRPr="001E77B1" w:rsidRDefault="00C733ED" w:rsidP="00A726F7">
            <w:pPr>
              <w:ind w:right="-108"/>
              <w:rPr>
                <w:b/>
                <w:bCs/>
                <w:szCs w:val="24"/>
                <w:lang w:val="kk-KZ"/>
              </w:rPr>
            </w:pPr>
            <w:r w:rsidRPr="001E77B1">
              <w:rPr>
                <w:b/>
                <w:bCs/>
                <w:szCs w:val="24"/>
                <w:lang w:val="kk-KZ"/>
              </w:rPr>
              <w:t xml:space="preserve">   </w:t>
            </w:r>
            <w:r w:rsidR="00E30335" w:rsidRPr="001E77B1">
              <w:rPr>
                <w:b/>
                <w:bCs/>
                <w:szCs w:val="24"/>
                <w:lang w:val="kk-KZ"/>
              </w:rPr>
              <w:t>Тапсырыс беруші атынан</w:t>
            </w:r>
            <w:r w:rsidR="00E30335" w:rsidRPr="001E77B1">
              <w:rPr>
                <w:b/>
                <w:bCs/>
                <w:szCs w:val="24"/>
              </w:rPr>
              <w:t xml:space="preserve"> ___________ </w:t>
            </w:r>
          </w:p>
        </w:tc>
        <w:tc>
          <w:tcPr>
            <w:tcW w:w="4678" w:type="dxa"/>
            <w:tcBorders>
              <w:left w:val="nil"/>
            </w:tcBorders>
          </w:tcPr>
          <w:p w:rsidR="00E30335" w:rsidRPr="001E77B1" w:rsidRDefault="00E30335" w:rsidP="00A726F7">
            <w:pPr>
              <w:rPr>
                <w:b/>
                <w:bCs/>
                <w:szCs w:val="24"/>
                <w:lang w:val="en-US"/>
              </w:rPr>
            </w:pPr>
            <w:r w:rsidRPr="001E77B1">
              <w:rPr>
                <w:b/>
                <w:bCs/>
                <w:szCs w:val="24"/>
                <w:lang w:val="kk-KZ"/>
              </w:rPr>
              <w:t xml:space="preserve">Жеткізуші атынан </w:t>
            </w:r>
            <w:r w:rsidRPr="001E77B1">
              <w:rPr>
                <w:b/>
                <w:bCs/>
                <w:szCs w:val="24"/>
              </w:rPr>
              <w:t xml:space="preserve"> ________ </w:t>
            </w:r>
          </w:p>
        </w:tc>
      </w:tr>
    </w:tbl>
    <w:p w:rsidR="00A86FD5" w:rsidRPr="001E77B1" w:rsidRDefault="00A86FD5" w:rsidP="00C733ED">
      <w:pPr>
        <w:rPr>
          <w:bCs/>
          <w:iCs/>
          <w:szCs w:val="24"/>
        </w:rPr>
      </w:pPr>
    </w:p>
    <w:p w:rsidR="00BD0A6B" w:rsidRPr="001E77B1" w:rsidRDefault="00BD0A6B" w:rsidP="00BD0A6B">
      <w:pPr>
        <w:spacing w:after="200" w:line="276" w:lineRule="auto"/>
        <w:ind w:left="360"/>
        <w:contextualSpacing/>
        <w:jc w:val="right"/>
        <w:rPr>
          <w:b/>
          <w:lang w:val="kk-KZ"/>
        </w:rPr>
      </w:pPr>
      <w:r w:rsidRPr="001E77B1">
        <w:rPr>
          <w:b/>
          <w:lang w:val="kk-KZ"/>
        </w:rPr>
        <w:lastRenderedPageBreak/>
        <w:t>Техникалық ерекше нұсқамаға қосымша</w:t>
      </w:r>
    </w:p>
    <w:p w:rsidR="00BD0A6B" w:rsidRPr="001E77B1" w:rsidRDefault="00BD0A6B" w:rsidP="00BD0A6B">
      <w:pPr>
        <w:jc w:val="both"/>
        <w:rPr>
          <w:color w:val="000000"/>
          <w:lang w:val="kk-KZ"/>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95"/>
        <w:gridCol w:w="3325"/>
      </w:tblGrid>
      <w:tr w:rsidR="00BD0A6B" w:rsidRPr="001E77B1" w:rsidTr="00A726F7">
        <w:trPr>
          <w:trHeight w:val="540"/>
          <w:jc w:val="center"/>
        </w:trPr>
        <w:tc>
          <w:tcPr>
            <w:tcW w:w="608" w:type="dxa"/>
            <w:vMerge w:val="restart"/>
            <w:vAlign w:val="center"/>
            <w:hideMark/>
          </w:tcPr>
          <w:p w:rsidR="00BD0A6B" w:rsidRPr="001E77B1" w:rsidRDefault="00BD0A6B" w:rsidP="00A726F7">
            <w:pPr>
              <w:jc w:val="center"/>
              <w:rPr>
                <w:b/>
                <w:color w:val="000000"/>
                <w:lang w:val="kk-KZ"/>
              </w:rPr>
            </w:pPr>
            <w:r w:rsidRPr="001E77B1">
              <w:rPr>
                <w:b/>
                <w:color w:val="000000"/>
                <w:lang w:val="kk-KZ"/>
              </w:rPr>
              <w:t xml:space="preserve">Р/б № </w:t>
            </w:r>
          </w:p>
        </w:tc>
        <w:tc>
          <w:tcPr>
            <w:tcW w:w="6495" w:type="dxa"/>
            <w:vMerge w:val="restart"/>
            <w:vAlign w:val="center"/>
            <w:hideMark/>
          </w:tcPr>
          <w:p w:rsidR="00BD0A6B" w:rsidRPr="001E77B1" w:rsidRDefault="00BD0A6B" w:rsidP="00A726F7">
            <w:pPr>
              <w:jc w:val="center"/>
              <w:rPr>
                <w:b/>
                <w:bCs/>
                <w:color w:val="000000"/>
                <w:lang w:val="kk-KZ"/>
              </w:rPr>
            </w:pPr>
            <w:r w:rsidRPr="001E77B1">
              <w:rPr>
                <w:b/>
                <w:bCs/>
                <w:color w:val="000000"/>
                <w:lang w:val="kk-KZ"/>
              </w:rPr>
              <w:t>Жұмыстардың атауы</w:t>
            </w:r>
          </w:p>
        </w:tc>
        <w:tc>
          <w:tcPr>
            <w:tcW w:w="3325" w:type="dxa"/>
          </w:tcPr>
          <w:p w:rsidR="00BD0A6B" w:rsidRPr="001E77B1" w:rsidRDefault="00BD0A6B" w:rsidP="00A726F7">
            <w:pPr>
              <w:jc w:val="center"/>
              <w:rPr>
                <w:b/>
                <w:color w:val="000000"/>
                <w:lang w:val="kk-KZ"/>
              </w:rPr>
            </w:pPr>
          </w:p>
          <w:p w:rsidR="00BD0A6B" w:rsidRPr="001E77B1" w:rsidRDefault="00BD0A6B" w:rsidP="00A726F7">
            <w:pPr>
              <w:jc w:val="center"/>
              <w:rPr>
                <w:b/>
                <w:color w:val="000000"/>
                <w:lang w:val="kk-KZ"/>
              </w:rPr>
            </w:pPr>
            <w:r w:rsidRPr="001E77B1">
              <w:rPr>
                <w:b/>
                <w:lang w:val="kk-KZ"/>
              </w:rPr>
              <w:t>Камаз 53229 Аспц/</w:t>
            </w:r>
            <w:r w:rsidRPr="001E77B1">
              <w:rPr>
                <w:szCs w:val="24"/>
                <w:lang w:val="en-US"/>
              </w:rPr>
              <w:t xml:space="preserve"> </w:t>
            </w:r>
            <w:r w:rsidRPr="001E77B1">
              <w:rPr>
                <w:b/>
                <w:szCs w:val="24"/>
                <w:lang w:val="en-US"/>
              </w:rPr>
              <w:t>Mercedes-Benz Sprinter 519</w:t>
            </w:r>
          </w:p>
        </w:tc>
      </w:tr>
      <w:tr w:rsidR="00BD0A6B" w:rsidRPr="001E77B1" w:rsidTr="00A726F7">
        <w:trPr>
          <w:trHeight w:val="349"/>
          <w:jc w:val="center"/>
        </w:trPr>
        <w:tc>
          <w:tcPr>
            <w:tcW w:w="608" w:type="dxa"/>
            <w:vMerge/>
          </w:tcPr>
          <w:p w:rsidR="00BD0A6B" w:rsidRPr="001E77B1" w:rsidRDefault="00BD0A6B" w:rsidP="00A726F7">
            <w:pPr>
              <w:jc w:val="center"/>
              <w:rPr>
                <w:b/>
                <w:bCs/>
                <w:color w:val="000000"/>
                <w:lang w:val="kk-KZ"/>
              </w:rPr>
            </w:pPr>
          </w:p>
        </w:tc>
        <w:tc>
          <w:tcPr>
            <w:tcW w:w="6495" w:type="dxa"/>
            <w:vMerge/>
          </w:tcPr>
          <w:p w:rsidR="00BD0A6B" w:rsidRPr="001E77B1" w:rsidRDefault="00BD0A6B" w:rsidP="00A726F7">
            <w:pPr>
              <w:jc w:val="center"/>
              <w:rPr>
                <w:b/>
                <w:bCs/>
                <w:color w:val="000000"/>
                <w:lang w:val="kk-KZ"/>
              </w:rPr>
            </w:pPr>
          </w:p>
        </w:tc>
        <w:tc>
          <w:tcPr>
            <w:tcW w:w="3325" w:type="dxa"/>
            <w:hideMark/>
          </w:tcPr>
          <w:p w:rsidR="00BD0A6B" w:rsidRPr="001E77B1" w:rsidRDefault="00BD0A6B" w:rsidP="00A726F7">
            <w:pPr>
              <w:jc w:val="center"/>
              <w:rPr>
                <w:b/>
                <w:bCs/>
                <w:color w:val="000000"/>
                <w:lang w:val="kk-KZ"/>
              </w:rPr>
            </w:pPr>
            <w:r w:rsidRPr="001E77B1">
              <w:rPr>
                <w:b/>
                <w:bCs/>
                <w:color w:val="000000"/>
                <w:lang w:val="kk-KZ"/>
              </w:rPr>
              <w:t>ҚҚС сомасын қоспағанда</w:t>
            </w:r>
            <w:r w:rsidR="00CA3368" w:rsidRPr="001E77B1">
              <w:rPr>
                <w:b/>
                <w:bCs/>
                <w:color w:val="000000"/>
                <w:lang w:val="kk-KZ"/>
              </w:rPr>
              <w:t xml:space="preserve"> </w:t>
            </w:r>
            <w:r w:rsidRPr="001E77B1">
              <w:rPr>
                <w:b/>
                <w:bCs/>
                <w:color w:val="000000"/>
                <w:lang w:val="kk-KZ"/>
              </w:rPr>
              <w:t>теңгемен жұмыстардың құны</w:t>
            </w:r>
          </w:p>
        </w:tc>
      </w:tr>
      <w:tr w:rsidR="00BD0A6B" w:rsidRPr="001E77B1" w:rsidTr="00A726F7">
        <w:trPr>
          <w:trHeight w:val="165"/>
          <w:jc w:val="center"/>
        </w:trPr>
        <w:tc>
          <w:tcPr>
            <w:tcW w:w="10428" w:type="dxa"/>
            <w:gridSpan w:val="3"/>
            <w:hideMark/>
          </w:tcPr>
          <w:p w:rsidR="00BD0A6B" w:rsidRPr="001E77B1" w:rsidRDefault="00BD0A6B" w:rsidP="00A726F7">
            <w:pPr>
              <w:jc w:val="center"/>
              <w:rPr>
                <w:b/>
                <w:bCs/>
                <w:color w:val="000000"/>
                <w:lang w:val="kk-KZ"/>
              </w:rPr>
            </w:pPr>
          </w:p>
          <w:p w:rsidR="00BD0A6B" w:rsidRDefault="00BD0A6B" w:rsidP="00A726F7">
            <w:pPr>
              <w:jc w:val="center"/>
              <w:rPr>
                <w:b/>
                <w:bCs/>
                <w:color w:val="000000"/>
                <w:lang w:val="kk-KZ"/>
              </w:rPr>
            </w:pPr>
            <w:r w:rsidRPr="001E77B1">
              <w:rPr>
                <w:b/>
                <w:bCs/>
                <w:color w:val="000000"/>
                <w:lang w:val="kk-KZ"/>
              </w:rPr>
              <w:t>Сатып алу порталында өтінім беру сәтінде Жеткізушінің жекелеген жұмыс түрлеріне қолданыстағы бағаларын негізге ала отырып толтырылады</w:t>
            </w:r>
          </w:p>
          <w:p w:rsidR="00BD0A6B" w:rsidRPr="00BA1E23" w:rsidRDefault="00BD0A6B" w:rsidP="00A726F7">
            <w:pPr>
              <w:jc w:val="center"/>
              <w:rPr>
                <w:b/>
                <w:bCs/>
                <w:color w:val="000000"/>
                <w:lang w:val="kk-KZ"/>
              </w:rPr>
            </w:pPr>
          </w:p>
        </w:tc>
      </w:tr>
    </w:tbl>
    <w:p w:rsidR="00BD0A6B" w:rsidRPr="00BD0A6B" w:rsidRDefault="00BD0A6B" w:rsidP="00C733ED">
      <w:pPr>
        <w:rPr>
          <w:bCs/>
          <w:iCs/>
          <w:szCs w:val="24"/>
          <w:lang w:val="kk-KZ"/>
        </w:rPr>
      </w:pPr>
    </w:p>
    <w:sectPr w:rsidR="00BD0A6B" w:rsidRPr="00BD0A6B" w:rsidSect="0006601E">
      <w:headerReference w:type="default" r:id="rId9"/>
      <w:pgSz w:w="11906" w:h="16838"/>
      <w:pgMar w:top="709" w:right="707" w:bottom="709"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7D3" w:rsidRDefault="009667D3" w:rsidP="00D9607B">
      <w:r>
        <w:separator/>
      </w:r>
    </w:p>
  </w:endnote>
  <w:endnote w:type="continuationSeparator" w:id="0">
    <w:p w:rsidR="009667D3" w:rsidRDefault="009667D3" w:rsidP="00D9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7D3" w:rsidRDefault="009667D3" w:rsidP="00D9607B">
      <w:r>
        <w:separator/>
      </w:r>
    </w:p>
  </w:footnote>
  <w:footnote w:type="continuationSeparator" w:id="0">
    <w:p w:rsidR="009667D3" w:rsidRDefault="009667D3" w:rsidP="00D9607B">
      <w:r>
        <w:continuationSeparator/>
      </w:r>
    </w:p>
  </w:footnote>
  <w:footnote w:id="1">
    <w:p w:rsidR="00773EF5" w:rsidRPr="00164548" w:rsidRDefault="00773EF5" w:rsidP="00D9607B">
      <w:pPr>
        <w:pStyle w:val="af0"/>
        <w:jc w:val="both"/>
        <w:rPr>
          <w:lang w:val="kk-KZ"/>
        </w:rPr>
      </w:pPr>
      <w:r>
        <w:rPr>
          <w:rStyle w:val="af2"/>
        </w:rPr>
        <w:footnoteRef/>
      </w:r>
      <w:r>
        <w:t xml:space="preserve"> </w:t>
      </w:r>
      <w:r>
        <w:rPr>
          <w:sz w:val="18"/>
          <w:szCs w:val="18"/>
          <w:lang w:val="kk-KZ"/>
        </w:rPr>
        <w:t>№ 192</w:t>
      </w:r>
      <w:r w:rsidRPr="006E4FE4">
        <w:rPr>
          <w:sz w:val="18"/>
          <w:szCs w:val="18"/>
          <w:lang w:val="kk-KZ"/>
        </w:rPr>
        <w:t xml:space="preserve"> Қағидалар Ұлттық Банктің интернет-ресурсына </w:t>
      </w:r>
      <w:r>
        <w:rPr>
          <w:sz w:val="18"/>
          <w:szCs w:val="18"/>
          <w:lang w:val="kk-KZ"/>
        </w:rPr>
        <w:t>орналастырылған. Сондай-ақ № 192</w:t>
      </w:r>
      <w:r w:rsidRPr="006E4FE4">
        <w:rPr>
          <w:sz w:val="18"/>
          <w:szCs w:val="18"/>
          <w:lang w:val="kk-KZ"/>
        </w:rPr>
        <w:t xml:space="preserve"> қағидалардың </w:t>
      </w:r>
      <w:r>
        <w:rPr>
          <w:sz w:val="18"/>
          <w:szCs w:val="18"/>
          <w:lang w:val="kk-KZ"/>
        </w:rPr>
        <w:t>14</w:t>
      </w:r>
      <w:r w:rsidRPr="006E4FE4">
        <w:rPr>
          <w:sz w:val="18"/>
          <w:szCs w:val="18"/>
          <w:lang w:val="kk-KZ"/>
        </w:rPr>
        <w:t>-тармағында көзделген шектеулер тізбесін Тапсырыс беруші қағаз немесе электронды түрде ұсынуы мүмкін.</w:t>
      </w:r>
    </w:p>
    <w:p w:rsidR="00773EF5" w:rsidRPr="008B2092" w:rsidRDefault="00773EF5" w:rsidP="00D9607B">
      <w:pPr>
        <w:pStyle w:val="af0"/>
        <w:rPr>
          <w:lang w:val="kk-K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779197"/>
      <w:docPartObj>
        <w:docPartGallery w:val="Page Numbers (Top of Page)"/>
        <w:docPartUnique/>
      </w:docPartObj>
    </w:sdtPr>
    <w:sdtEndPr/>
    <w:sdtContent>
      <w:p w:rsidR="0006601E" w:rsidRDefault="0006601E">
        <w:pPr>
          <w:pStyle w:val="af4"/>
          <w:jc w:val="center"/>
        </w:pPr>
        <w:r>
          <w:fldChar w:fldCharType="begin"/>
        </w:r>
        <w:r>
          <w:instrText>PAGE   \* MERGEFORMAT</w:instrText>
        </w:r>
        <w:r>
          <w:fldChar w:fldCharType="separate"/>
        </w:r>
        <w:r w:rsidR="001E77B1">
          <w:rPr>
            <w:noProof/>
          </w:rPr>
          <w:t>2</w:t>
        </w:r>
        <w:r>
          <w:fldChar w:fldCharType="end"/>
        </w:r>
      </w:p>
    </w:sdtContent>
  </w:sdt>
  <w:p w:rsidR="0006601E" w:rsidRDefault="0006601E">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5E4"/>
    <w:multiLevelType w:val="hybridMultilevel"/>
    <w:tmpl w:val="981AC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D34F0"/>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0F737EC"/>
    <w:multiLevelType w:val="hybridMultilevel"/>
    <w:tmpl w:val="327AE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927570"/>
    <w:multiLevelType w:val="hybridMultilevel"/>
    <w:tmpl w:val="1BD28B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8077E6F"/>
    <w:multiLevelType w:val="hybridMultilevel"/>
    <w:tmpl w:val="F72E5600"/>
    <w:lvl w:ilvl="0" w:tplc="33D00E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9021B4A"/>
    <w:multiLevelType w:val="hybridMultilevel"/>
    <w:tmpl w:val="4D42424E"/>
    <w:lvl w:ilvl="0" w:tplc="E7D2F6D4">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07"/>
    <w:rsid w:val="0000038C"/>
    <w:rsid w:val="00004715"/>
    <w:rsid w:val="0000479F"/>
    <w:rsid w:val="00014DE7"/>
    <w:rsid w:val="00015B3F"/>
    <w:rsid w:val="000161B5"/>
    <w:rsid w:val="000202CE"/>
    <w:rsid w:val="000227CE"/>
    <w:rsid w:val="000333E1"/>
    <w:rsid w:val="00035207"/>
    <w:rsid w:val="00042B99"/>
    <w:rsid w:val="00043B40"/>
    <w:rsid w:val="00047326"/>
    <w:rsid w:val="00060FB4"/>
    <w:rsid w:val="0006380E"/>
    <w:rsid w:val="0006601E"/>
    <w:rsid w:val="00066BFA"/>
    <w:rsid w:val="000747D0"/>
    <w:rsid w:val="00075C08"/>
    <w:rsid w:val="000803FD"/>
    <w:rsid w:val="000817F1"/>
    <w:rsid w:val="00083447"/>
    <w:rsid w:val="00091BFD"/>
    <w:rsid w:val="00092381"/>
    <w:rsid w:val="000A5B85"/>
    <w:rsid w:val="000A607F"/>
    <w:rsid w:val="000C07E4"/>
    <w:rsid w:val="000C68E1"/>
    <w:rsid w:val="000D6FFE"/>
    <w:rsid w:val="000D729D"/>
    <w:rsid w:val="00101679"/>
    <w:rsid w:val="00102DD4"/>
    <w:rsid w:val="00107DE5"/>
    <w:rsid w:val="00117D04"/>
    <w:rsid w:val="00122285"/>
    <w:rsid w:val="0012298E"/>
    <w:rsid w:val="00122A20"/>
    <w:rsid w:val="00125B96"/>
    <w:rsid w:val="00143357"/>
    <w:rsid w:val="00143590"/>
    <w:rsid w:val="001439AC"/>
    <w:rsid w:val="001440AA"/>
    <w:rsid w:val="00147E35"/>
    <w:rsid w:val="00153638"/>
    <w:rsid w:val="00153977"/>
    <w:rsid w:val="00156B4E"/>
    <w:rsid w:val="0016195F"/>
    <w:rsid w:val="001740E9"/>
    <w:rsid w:val="00175F2B"/>
    <w:rsid w:val="00180780"/>
    <w:rsid w:val="00183308"/>
    <w:rsid w:val="00195CB3"/>
    <w:rsid w:val="001968A1"/>
    <w:rsid w:val="001A1088"/>
    <w:rsid w:val="001A149A"/>
    <w:rsid w:val="001D4E53"/>
    <w:rsid w:val="001E641D"/>
    <w:rsid w:val="001E77B1"/>
    <w:rsid w:val="001F03B5"/>
    <w:rsid w:val="001F25BA"/>
    <w:rsid w:val="001F3D5D"/>
    <w:rsid w:val="0020539A"/>
    <w:rsid w:val="00207153"/>
    <w:rsid w:val="00222755"/>
    <w:rsid w:val="0022607C"/>
    <w:rsid w:val="0022682F"/>
    <w:rsid w:val="00230884"/>
    <w:rsid w:val="00234B8A"/>
    <w:rsid w:val="00251BF6"/>
    <w:rsid w:val="00263688"/>
    <w:rsid w:val="00273FE3"/>
    <w:rsid w:val="002754B8"/>
    <w:rsid w:val="00285118"/>
    <w:rsid w:val="002855E0"/>
    <w:rsid w:val="00292148"/>
    <w:rsid w:val="0029604B"/>
    <w:rsid w:val="00296E8F"/>
    <w:rsid w:val="002A38B0"/>
    <w:rsid w:val="002A7A04"/>
    <w:rsid w:val="002B1A56"/>
    <w:rsid w:val="002B6FEA"/>
    <w:rsid w:val="002C21BD"/>
    <w:rsid w:val="002D2E32"/>
    <w:rsid w:val="002D5EE4"/>
    <w:rsid w:val="002E02EF"/>
    <w:rsid w:val="002F7906"/>
    <w:rsid w:val="003016BA"/>
    <w:rsid w:val="00304B7E"/>
    <w:rsid w:val="003155EB"/>
    <w:rsid w:val="0031752E"/>
    <w:rsid w:val="0032304D"/>
    <w:rsid w:val="003251B0"/>
    <w:rsid w:val="00327103"/>
    <w:rsid w:val="00331A5A"/>
    <w:rsid w:val="003446A9"/>
    <w:rsid w:val="0036698D"/>
    <w:rsid w:val="00371DEB"/>
    <w:rsid w:val="0037613A"/>
    <w:rsid w:val="00376A75"/>
    <w:rsid w:val="00380047"/>
    <w:rsid w:val="003807B3"/>
    <w:rsid w:val="003863AC"/>
    <w:rsid w:val="003A0643"/>
    <w:rsid w:val="003A7F1D"/>
    <w:rsid w:val="003B43F7"/>
    <w:rsid w:val="003C6AB7"/>
    <w:rsid w:val="003D41CA"/>
    <w:rsid w:val="003F2DDA"/>
    <w:rsid w:val="003F3FCE"/>
    <w:rsid w:val="00405F60"/>
    <w:rsid w:val="00416BBA"/>
    <w:rsid w:val="004233AB"/>
    <w:rsid w:val="00425917"/>
    <w:rsid w:val="00437244"/>
    <w:rsid w:val="00437A1F"/>
    <w:rsid w:val="00443643"/>
    <w:rsid w:val="00447F93"/>
    <w:rsid w:val="00453028"/>
    <w:rsid w:val="00456B45"/>
    <w:rsid w:val="0046694F"/>
    <w:rsid w:val="004733FE"/>
    <w:rsid w:val="004817B7"/>
    <w:rsid w:val="00484BC9"/>
    <w:rsid w:val="00485EA3"/>
    <w:rsid w:val="00487210"/>
    <w:rsid w:val="004951DD"/>
    <w:rsid w:val="004A149B"/>
    <w:rsid w:val="004A2B99"/>
    <w:rsid w:val="004A4100"/>
    <w:rsid w:val="004B029F"/>
    <w:rsid w:val="004B33EE"/>
    <w:rsid w:val="004C4277"/>
    <w:rsid w:val="004D1484"/>
    <w:rsid w:val="004D27A8"/>
    <w:rsid w:val="004D6075"/>
    <w:rsid w:val="004D6162"/>
    <w:rsid w:val="004E334D"/>
    <w:rsid w:val="004E39D5"/>
    <w:rsid w:val="004F0F27"/>
    <w:rsid w:val="004F7929"/>
    <w:rsid w:val="00506995"/>
    <w:rsid w:val="00511E54"/>
    <w:rsid w:val="005166F4"/>
    <w:rsid w:val="00520FBB"/>
    <w:rsid w:val="00522F31"/>
    <w:rsid w:val="0054083D"/>
    <w:rsid w:val="005416CC"/>
    <w:rsid w:val="00545ABE"/>
    <w:rsid w:val="00546AA3"/>
    <w:rsid w:val="0055095E"/>
    <w:rsid w:val="005654EA"/>
    <w:rsid w:val="00565A2C"/>
    <w:rsid w:val="00572596"/>
    <w:rsid w:val="00572BAC"/>
    <w:rsid w:val="0057306D"/>
    <w:rsid w:val="005742C1"/>
    <w:rsid w:val="005802C0"/>
    <w:rsid w:val="00583383"/>
    <w:rsid w:val="005920D0"/>
    <w:rsid w:val="005A1238"/>
    <w:rsid w:val="005A7E1B"/>
    <w:rsid w:val="005B143A"/>
    <w:rsid w:val="005B2ABD"/>
    <w:rsid w:val="005B4C49"/>
    <w:rsid w:val="005C040F"/>
    <w:rsid w:val="005C588B"/>
    <w:rsid w:val="005D081C"/>
    <w:rsid w:val="005D2970"/>
    <w:rsid w:val="005E4E2E"/>
    <w:rsid w:val="005E5E3A"/>
    <w:rsid w:val="005E70E1"/>
    <w:rsid w:val="005F5797"/>
    <w:rsid w:val="005F627A"/>
    <w:rsid w:val="00606866"/>
    <w:rsid w:val="00613CED"/>
    <w:rsid w:val="006306FE"/>
    <w:rsid w:val="006315A1"/>
    <w:rsid w:val="00632D79"/>
    <w:rsid w:val="00634CDA"/>
    <w:rsid w:val="00646449"/>
    <w:rsid w:val="00657BED"/>
    <w:rsid w:val="00660B81"/>
    <w:rsid w:val="006764F0"/>
    <w:rsid w:val="00687980"/>
    <w:rsid w:val="00687B1A"/>
    <w:rsid w:val="006A4C9F"/>
    <w:rsid w:val="006A5A38"/>
    <w:rsid w:val="006B0BC0"/>
    <w:rsid w:val="006B3D0B"/>
    <w:rsid w:val="006B6F84"/>
    <w:rsid w:val="006C04B5"/>
    <w:rsid w:val="006D7E2A"/>
    <w:rsid w:val="006E3F61"/>
    <w:rsid w:val="006E6788"/>
    <w:rsid w:val="006E7085"/>
    <w:rsid w:val="007010CB"/>
    <w:rsid w:val="007047A7"/>
    <w:rsid w:val="00706B03"/>
    <w:rsid w:val="0071254F"/>
    <w:rsid w:val="00713AA7"/>
    <w:rsid w:val="007317D1"/>
    <w:rsid w:val="00753040"/>
    <w:rsid w:val="00756D98"/>
    <w:rsid w:val="00761B55"/>
    <w:rsid w:val="00762254"/>
    <w:rsid w:val="00773D42"/>
    <w:rsid w:val="00773EF5"/>
    <w:rsid w:val="007755E3"/>
    <w:rsid w:val="00796F66"/>
    <w:rsid w:val="007A6EF1"/>
    <w:rsid w:val="007C0CEC"/>
    <w:rsid w:val="007D18D6"/>
    <w:rsid w:val="007D5E83"/>
    <w:rsid w:val="007D7E73"/>
    <w:rsid w:val="007E4463"/>
    <w:rsid w:val="007E5E8E"/>
    <w:rsid w:val="007E6EAD"/>
    <w:rsid w:val="008014E1"/>
    <w:rsid w:val="00806250"/>
    <w:rsid w:val="00812CB2"/>
    <w:rsid w:val="008143F2"/>
    <w:rsid w:val="008157A1"/>
    <w:rsid w:val="0082086E"/>
    <w:rsid w:val="00821FB4"/>
    <w:rsid w:val="00830DE9"/>
    <w:rsid w:val="00832D55"/>
    <w:rsid w:val="0084540F"/>
    <w:rsid w:val="008536A1"/>
    <w:rsid w:val="008569FF"/>
    <w:rsid w:val="00861CD2"/>
    <w:rsid w:val="00861E93"/>
    <w:rsid w:val="00864CC3"/>
    <w:rsid w:val="00866328"/>
    <w:rsid w:val="00870DA7"/>
    <w:rsid w:val="0087520E"/>
    <w:rsid w:val="0087673A"/>
    <w:rsid w:val="008846BA"/>
    <w:rsid w:val="00890DC0"/>
    <w:rsid w:val="008960B2"/>
    <w:rsid w:val="0089753E"/>
    <w:rsid w:val="008A0E30"/>
    <w:rsid w:val="008A39E0"/>
    <w:rsid w:val="008A7800"/>
    <w:rsid w:val="008B37F2"/>
    <w:rsid w:val="008B42F1"/>
    <w:rsid w:val="008C2E77"/>
    <w:rsid w:val="008C43B7"/>
    <w:rsid w:val="008C4459"/>
    <w:rsid w:val="008D16F8"/>
    <w:rsid w:val="008D1700"/>
    <w:rsid w:val="008D45A3"/>
    <w:rsid w:val="008F1702"/>
    <w:rsid w:val="0090397A"/>
    <w:rsid w:val="009113FE"/>
    <w:rsid w:val="00925751"/>
    <w:rsid w:val="00926808"/>
    <w:rsid w:val="00926CAD"/>
    <w:rsid w:val="00940321"/>
    <w:rsid w:val="0094211D"/>
    <w:rsid w:val="00950764"/>
    <w:rsid w:val="00956350"/>
    <w:rsid w:val="00961AD6"/>
    <w:rsid w:val="009667D3"/>
    <w:rsid w:val="00966909"/>
    <w:rsid w:val="00971C31"/>
    <w:rsid w:val="00971F6C"/>
    <w:rsid w:val="009743C5"/>
    <w:rsid w:val="0098290E"/>
    <w:rsid w:val="00986D36"/>
    <w:rsid w:val="00987C22"/>
    <w:rsid w:val="009938CE"/>
    <w:rsid w:val="00994681"/>
    <w:rsid w:val="0099785A"/>
    <w:rsid w:val="009A2B09"/>
    <w:rsid w:val="009A4776"/>
    <w:rsid w:val="009B1693"/>
    <w:rsid w:val="009B388A"/>
    <w:rsid w:val="009B3EB2"/>
    <w:rsid w:val="009B4819"/>
    <w:rsid w:val="009B5683"/>
    <w:rsid w:val="009C67C3"/>
    <w:rsid w:val="009D122E"/>
    <w:rsid w:val="009D7283"/>
    <w:rsid w:val="009E3955"/>
    <w:rsid w:val="009E7C5B"/>
    <w:rsid w:val="009F15F2"/>
    <w:rsid w:val="009F69E8"/>
    <w:rsid w:val="00A00723"/>
    <w:rsid w:val="00A00FF0"/>
    <w:rsid w:val="00A022FA"/>
    <w:rsid w:val="00A05005"/>
    <w:rsid w:val="00A10029"/>
    <w:rsid w:val="00A151C0"/>
    <w:rsid w:val="00A15217"/>
    <w:rsid w:val="00A220D7"/>
    <w:rsid w:val="00A26D78"/>
    <w:rsid w:val="00A270B4"/>
    <w:rsid w:val="00A321AE"/>
    <w:rsid w:val="00A40967"/>
    <w:rsid w:val="00A44F03"/>
    <w:rsid w:val="00A50D74"/>
    <w:rsid w:val="00A56A5D"/>
    <w:rsid w:val="00A71EE3"/>
    <w:rsid w:val="00A80D03"/>
    <w:rsid w:val="00A816F6"/>
    <w:rsid w:val="00A86FD5"/>
    <w:rsid w:val="00A9332C"/>
    <w:rsid w:val="00A954C5"/>
    <w:rsid w:val="00AA5050"/>
    <w:rsid w:val="00AD76D0"/>
    <w:rsid w:val="00AE7399"/>
    <w:rsid w:val="00AE7F70"/>
    <w:rsid w:val="00AF27B8"/>
    <w:rsid w:val="00AF6DB0"/>
    <w:rsid w:val="00AF7C59"/>
    <w:rsid w:val="00B06F4D"/>
    <w:rsid w:val="00B1606F"/>
    <w:rsid w:val="00B164BB"/>
    <w:rsid w:val="00B22C65"/>
    <w:rsid w:val="00B27182"/>
    <w:rsid w:val="00B35D1C"/>
    <w:rsid w:val="00B41E35"/>
    <w:rsid w:val="00B4470F"/>
    <w:rsid w:val="00B47B1F"/>
    <w:rsid w:val="00B5233C"/>
    <w:rsid w:val="00B53E98"/>
    <w:rsid w:val="00B62AB6"/>
    <w:rsid w:val="00B656E8"/>
    <w:rsid w:val="00B663FD"/>
    <w:rsid w:val="00B7225C"/>
    <w:rsid w:val="00B7390C"/>
    <w:rsid w:val="00B7393F"/>
    <w:rsid w:val="00B76CCB"/>
    <w:rsid w:val="00B8022E"/>
    <w:rsid w:val="00B8036D"/>
    <w:rsid w:val="00B81BAF"/>
    <w:rsid w:val="00B8233E"/>
    <w:rsid w:val="00B95245"/>
    <w:rsid w:val="00BA1708"/>
    <w:rsid w:val="00BB6135"/>
    <w:rsid w:val="00BB6E24"/>
    <w:rsid w:val="00BC0FA8"/>
    <w:rsid w:val="00BC5814"/>
    <w:rsid w:val="00BD0A6B"/>
    <w:rsid w:val="00BD25F0"/>
    <w:rsid w:val="00BE18AA"/>
    <w:rsid w:val="00BF3731"/>
    <w:rsid w:val="00BF66F5"/>
    <w:rsid w:val="00BF6AEA"/>
    <w:rsid w:val="00C016A9"/>
    <w:rsid w:val="00C04B18"/>
    <w:rsid w:val="00C07457"/>
    <w:rsid w:val="00C101EF"/>
    <w:rsid w:val="00C10B38"/>
    <w:rsid w:val="00C10EA3"/>
    <w:rsid w:val="00C153B4"/>
    <w:rsid w:val="00C24238"/>
    <w:rsid w:val="00C2493B"/>
    <w:rsid w:val="00C37E20"/>
    <w:rsid w:val="00C4280B"/>
    <w:rsid w:val="00C463B6"/>
    <w:rsid w:val="00C50143"/>
    <w:rsid w:val="00C51C0A"/>
    <w:rsid w:val="00C5506E"/>
    <w:rsid w:val="00C622F4"/>
    <w:rsid w:val="00C668FA"/>
    <w:rsid w:val="00C67A41"/>
    <w:rsid w:val="00C701D0"/>
    <w:rsid w:val="00C733ED"/>
    <w:rsid w:val="00C73D98"/>
    <w:rsid w:val="00CA3261"/>
    <w:rsid w:val="00CA3368"/>
    <w:rsid w:val="00CB085E"/>
    <w:rsid w:val="00CB2C1E"/>
    <w:rsid w:val="00CC0BF5"/>
    <w:rsid w:val="00CC2D55"/>
    <w:rsid w:val="00CC2F38"/>
    <w:rsid w:val="00CD2A03"/>
    <w:rsid w:val="00CD4093"/>
    <w:rsid w:val="00CD6D7F"/>
    <w:rsid w:val="00CE1F81"/>
    <w:rsid w:val="00CE67CF"/>
    <w:rsid w:val="00CE7607"/>
    <w:rsid w:val="00D033CC"/>
    <w:rsid w:val="00D04B1E"/>
    <w:rsid w:val="00D1318A"/>
    <w:rsid w:val="00D245CF"/>
    <w:rsid w:val="00D24F31"/>
    <w:rsid w:val="00D31E39"/>
    <w:rsid w:val="00D42AA9"/>
    <w:rsid w:val="00D52389"/>
    <w:rsid w:val="00D62741"/>
    <w:rsid w:val="00D631B5"/>
    <w:rsid w:val="00D700AE"/>
    <w:rsid w:val="00D737EE"/>
    <w:rsid w:val="00D80507"/>
    <w:rsid w:val="00D81E0A"/>
    <w:rsid w:val="00D90D98"/>
    <w:rsid w:val="00D9607B"/>
    <w:rsid w:val="00DA7EE0"/>
    <w:rsid w:val="00DB4B69"/>
    <w:rsid w:val="00DC5BEC"/>
    <w:rsid w:val="00DD5730"/>
    <w:rsid w:val="00DD5F81"/>
    <w:rsid w:val="00DE44C9"/>
    <w:rsid w:val="00DE559E"/>
    <w:rsid w:val="00DF4163"/>
    <w:rsid w:val="00E0043B"/>
    <w:rsid w:val="00E013BE"/>
    <w:rsid w:val="00E12027"/>
    <w:rsid w:val="00E14A54"/>
    <w:rsid w:val="00E30335"/>
    <w:rsid w:val="00E329B2"/>
    <w:rsid w:val="00E33D7B"/>
    <w:rsid w:val="00E43141"/>
    <w:rsid w:val="00E4797B"/>
    <w:rsid w:val="00E51796"/>
    <w:rsid w:val="00E55717"/>
    <w:rsid w:val="00E64157"/>
    <w:rsid w:val="00E660DF"/>
    <w:rsid w:val="00E75327"/>
    <w:rsid w:val="00E75F13"/>
    <w:rsid w:val="00E82A15"/>
    <w:rsid w:val="00E82A38"/>
    <w:rsid w:val="00E8497A"/>
    <w:rsid w:val="00E84C74"/>
    <w:rsid w:val="00E8568D"/>
    <w:rsid w:val="00E8693E"/>
    <w:rsid w:val="00E86F16"/>
    <w:rsid w:val="00E97ACA"/>
    <w:rsid w:val="00EA0E9E"/>
    <w:rsid w:val="00EA5F7D"/>
    <w:rsid w:val="00EB2414"/>
    <w:rsid w:val="00EB4C48"/>
    <w:rsid w:val="00EB776D"/>
    <w:rsid w:val="00EB7BF4"/>
    <w:rsid w:val="00ED26E9"/>
    <w:rsid w:val="00EE146A"/>
    <w:rsid w:val="00EE585E"/>
    <w:rsid w:val="00EF5296"/>
    <w:rsid w:val="00EF5A08"/>
    <w:rsid w:val="00F0546F"/>
    <w:rsid w:val="00F15294"/>
    <w:rsid w:val="00F20694"/>
    <w:rsid w:val="00F22D98"/>
    <w:rsid w:val="00F309FA"/>
    <w:rsid w:val="00F323AD"/>
    <w:rsid w:val="00F35DD6"/>
    <w:rsid w:val="00F420F1"/>
    <w:rsid w:val="00F45957"/>
    <w:rsid w:val="00F47869"/>
    <w:rsid w:val="00F5312C"/>
    <w:rsid w:val="00F55252"/>
    <w:rsid w:val="00F62907"/>
    <w:rsid w:val="00F64C81"/>
    <w:rsid w:val="00F65797"/>
    <w:rsid w:val="00F7267D"/>
    <w:rsid w:val="00F86F77"/>
    <w:rsid w:val="00F93F67"/>
    <w:rsid w:val="00FA49C3"/>
    <w:rsid w:val="00FA7F38"/>
    <w:rsid w:val="00FB0EF0"/>
    <w:rsid w:val="00FB2F83"/>
    <w:rsid w:val="00FB3474"/>
    <w:rsid w:val="00FB3C40"/>
    <w:rsid w:val="00FE086C"/>
    <w:rsid w:val="00FE2CBC"/>
    <w:rsid w:val="00FF1111"/>
    <w:rsid w:val="00FF4843"/>
    <w:rsid w:val="00FF5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footnote reference" w:uiPriority="99"/>
    <w:lsdException w:name="Title" w:uiPriority="99"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both"/>
      <w:outlineLvl w:val="0"/>
    </w:pPr>
    <w:rPr>
      <w:rFonts w:ascii="KZ Times New Roman" w:hAnsi="KZ Times New Roman"/>
      <w:b/>
    </w:rPr>
  </w:style>
  <w:style w:type="paragraph" w:styleId="3">
    <w:name w:val="heading 3"/>
    <w:basedOn w:val="a"/>
    <w:next w:val="a"/>
    <w:qFormat/>
    <w:pPr>
      <w:keepNext/>
      <w:jc w:val="both"/>
      <w:outlineLvl w:val="2"/>
    </w:pPr>
  </w:style>
  <w:style w:type="paragraph" w:styleId="5">
    <w:name w:val="heading 5"/>
    <w:basedOn w:val="a"/>
    <w:next w:val="a"/>
    <w:qFormat/>
    <w:pPr>
      <w:keepNext/>
      <w:jc w:val="both"/>
      <w:outlineLvl w:val="4"/>
    </w:pPr>
    <w:rPr>
      <w:b/>
      <w:bCs/>
      <w:szCs w:val="24"/>
      <w:lang w:val="kk-KZ"/>
    </w:rPr>
  </w:style>
  <w:style w:type="paragraph" w:styleId="9">
    <w:name w:val="heading 9"/>
    <w:basedOn w:val="a"/>
    <w:next w:val="a"/>
    <w:qFormat/>
    <w:pPr>
      <w:keepNext/>
      <w:jc w:val="both"/>
      <w:outlineLvl w:val="8"/>
    </w:pPr>
    <w:rPr>
      <w:i/>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2">
    <w:name w:val="Body Text 2"/>
    <w:basedOn w:val="a"/>
    <w:pPr>
      <w:jc w:val="center"/>
    </w:pPr>
    <w:rPr>
      <w:rFonts w:ascii="KZ Times New Roman" w:hAnsi="KZ Times New Roman"/>
      <w:b/>
      <w:lang w:val="ru-MO"/>
    </w:rPr>
  </w:style>
  <w:style w:type="paragraph" w:styleId="20">
    <w:name w:val="Body Text Indent 2"/>
    <w:basedOn w:val="a"/>
    <w:pPr>
      <w:ind w:firstLine="720"/>
      <w:jc w:val="both"/>
    </w:pPr>
    <w:rPr>
      <w:rFonts w:ascii="KZ Times New Roman" w:hAnsi="KZ Times New Roman"/>
      <w:sz w:val="28"/>
      <w:lang w:val="kk-KZ"/>
    </w:rPr>
  </w:style>
  <w:style w:type="paragraph" w:styleId="a4">
    <w:name w:val="Document Map"/>
    <w:basedOn w:val="a"/>
    <w:semiHidden/>
    <w:pPr>
      <w:shd w:val="clear" w:color="auto" w:fill="000080"/>
    </w:pPr>
    <w:rPr>
      <w:rFonts w:ascii="Tahoma" w:hAnsi="Tahoma" w:cs="Tahoma"/>
    </w:rPr>
  </w:style>
  <w:style w:type="paragraph" w:styleId="a5">
    <w:name w:val="footer"/>
    <w:basedOn w:val="a"/>
    <w:pPr>
      <w:tabs>
        <w:tab w:val="center" w:pos="4536"/>
        <w:tab w:val="right" w:pos="9072"/>
      </w:tabs>
    </w:pPr>
  </w:style>
  <w:style w:type="paragraph" w:styleId="a6">
    <w:name w:val="Normal (Web)"/>
    <w:basedOn w:val="a"/>
    <w:pPr>
      <w:spacing w:before="100" w:beforeAutospacing="1" w:after="100" w:afterAutospacing="1"/>
    </w:pPr>
    <w:rPr>
      <w:szCs w:val="24"/>
    </w:rPr>
  </w:style>
  <w:style w:type="paragraph" w:styleId="30">
    <w:name w:val="Body Text 3"/>
    <w:basedOn w:val="a"/>
    <w:pPr>
      <w:jc w:val="both"/>
    </w:pPr>
    <w:rPr>
      <w:color w:val="FF00FF"/>
      <w:lang w:val="kk-KZ"/>
    </w:rPr>
  </w:style>
  <w:style w:type="paragraph" w:customStyle="1" w:styleId="10">
    <w:name w:val="Обычный1"/>
    <w:rPr>
      <w:snapToGrid w:val="0"/>
    </w:rPr>
  </w:style>
  <w:style w:type="paragraph" w:customStyle="1" w:styleId="21">
    <w:name w:val="Основной текст 21"/>
    <w:basedOn w:val="10"/>
    <w:pPr>
      <w:tabs>
        <w:tab w:val="left" w:pos="567"/>
      </w:tabs>
      <w:jc w:val="both"/>
    </w:pPr>
    <w:rPr>
      <w:sz w:val="22"/>
    </w:rPr>
  </w:style>
  <w:style w:type="paragraph" w:styleId="a7">
    <w:name w:val="Title"/>
    <w:basedOn w:val="a"/>
    <w:link w:val="a8"/>
    <w:uiPriority w:val="99"/>
    <w:qFormat/>
    <w:pPr>
      <w:jc w:val="center"/>
    </w:pPr>
    <w:rPr>
      <w:b/>
      <w:bCs/>
      <w:sz w:val="28"/>
      <w:szCs w:val="24"/>
      <w:lang w:val="kk-KZ"/>
    </w:rPr>
  </w:style>
  <w:style w:type="paragraph" w:styleId="31">
    <w:name w:val="Body Text Indent 3"/>
    <w:basedOn w:val="a"/>
    <w:pPr>
      <w:ind w:firstLine="426"/>
      <w:jc w:val="both"/>
    </w:pPr>
    <w:rPr>
      <w:szCs w:val="24"/>
    </w:rPr>
  </w:style>
  <w:style w:type="paragraph" w:styleId="a9">
    <w:name w:val="Body Text Indent"/>
    <w:basedOn w:val="a"/>
    <w:pPr>
      <w:ind w:left="60"/>
      <w:jc w:val="both"/>
    </w:pPr>
    <w:rPr>
      <w:rFonts w:ascii="KZ Times New Roman" w:hAnsi="KZ Times New Roman"/>
      <w:lang w:val="ru-MO"/>
    </w:rPr>
  </w:style>
  <w:style w:type="paragraph" w:styleId="aa">
    <w:name w:val="Balloon Text"/>
    <w:basedOn w:val="a"/>
    <w:semiHidden/>
    <w:rsid w:val="004F7929"/>
    <w:rPr>
      <w:rFonts w:ascii="Tahoma" w:hAnsi="Tahoma" w:cs="Tahoma"/>
      <w:sz w:val="16"/>
      <w:szCs w:val="16"/>
    </w:rPr>
  </w:style>
  <w:style w:type="paragraph" w:customStyle="1" w:styleId="ab">
    <w:name w:val="Знак Знак Знак"/>
    <w:basedOn w:val="a"/>
    <w:autoRedefine/>
    <w:rsid w:val="008D45A3"/>
    <w:pPr>
      <w:spacing w:after="160" w:line="240" w:lineRule="exact"/>
    </w:pPr>
    <w:rPr>
      <w:rFonts w:eastAsia="SimSun"/>
      <w:b/>
      <w:sz w:val="28"/>
      <w:szCs w:val="24"/>
      <w:lang w:val="en-US" w:eastAsia="en-US"/>
    </w:rPr>
  </w:style>
  <w:style w:type="table" w:styleId="ac">
    <w:name w:val="Table Grid"/>
    <w:basedOn w:val="a1"/>
    <w:uiPriority w:val="59"/>
    <w:rsid w:val="00EE5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w:basedOn w:val="a"/>
    <w:autoRedefine/>
    <w:rsid w:val="00222755"/>
    <w:pPr>
      <w:spacing w:after="160" w:line="240" w:lineRule="exact"/>
    </w:pPr>
    <w:rPr>
      <w:rFonts w:eastAsia="SimSun"/>
      <w:b/>
      <w:sz w:val="28"/>
      <w:szCs w:val="24"/>
      <w:lang w:val="en-US" w:eastAsia="en-US"/>
    </w:rPr>
  </w:style>
  <w:style w:type="paragraph" w:customStyle="1" w:styleId="ae">
    <w:name w:val="Знак Знак Знак Знак Знак Знак Знак"/>
    <w:basedOn w:val="a"/>
    <w:autoRedefine/>
    <w:rsid w:val="002D2E32"/>
    <w:pPr>
      <w:spacing w:after="160" w:line="240" w:lineRule="exact"/>
    </w:pPr>
    <w:rPr>
      <w:rFonts w:eastAsia="SimSun"/>
      <w:b/>
      <w:sz w:val="28"/>
      <w:szCs w:val="24"/>
      <w:lang w:val="en-US" w:eastAsia="en-US"/>
    </w:rPr>
  </w:style>
  <w:style w:type="paragraph" w:customStyle="1" w:styleId="af">
    <w:name w:val="Знак"/>
    <w:basedOn w:val="a"/>
    <w:autoRedefine/>
    <w:rsid w:val="008960B2"/>
    <w:pPr>
      <w:spacing w:after="160" w:line="240" w:lineRule="exact"/>
    </w:pPr>
    <w:rPr>
      <w:rFonts w:eastAsia="SimSun"/>
      <w:b/>
      <w:bCs/>
      <w:sz w:val="28"/>
      <w:szCs w:val="28"/>
      <w:lang w:val="en-US" w:eastAsia="en-US"/>
    </w:rPr>
  </w:style>
  <w:style w:type="paragraph" w:customStyle="1" w:styleId="11">
    <w:name w:val="Знак Знак1 Знак Знак Знак Знак Знак Знак Знак Знак Знак Знак Знак"/>
    <w:basedOn w:val="a"/>
    <w:autoRedefine/>
    <w:rsid w:val="00E14A54"/>
    <w:pPr>
      <w:spacing w:after="160" w:line="240" w:lineRule="exact"/>
    </w:pPr>
    <w:rPr>
      <w:rFonts w:eastAsia="SimSun"/>
      <w:b/>
      <w:sz w:val="28"/>
      <w:szCs w:val="24"/>
      <w:lang w:val="en-US" w:eastAsia="en-US"/>
    </w:rPr>
  </w:style>
  <w:style w:type="paragraph" w:customStyle="1" w:styleId="110">
    <w:name w:val="Знак1 Знак Знак Знак Знак Знак Знак Знак Знак Знак1 Знак"/>
    <w:basedOn w:val="a"/>
    <w:autoRedefine/>
    <w:rsid w:val="007317D1"/>
    <w:pPr>
      <w:spacing w:after="160" w:line="240" w:lineRule="exact"/>
    </w:pPr>
    <w:rPr>
      <w:rFonts w:eastAsia="SimSun"/>
      <w:b/>
      <w:sz w:val="28"/>
      <w:szCs w:val="24"/>
      <w:lang w:val="en-US" w:eastAsia="en-US"/>
    </w:rPr>
  </w:style>
  <w:style w:type="paragraph" w:customStyle="1" w:styleId="12">
    <w:name w:val="Знак Знак Знак1 Знак Знак"/>
    <w:basedOn w:val="a"/>
    <w:autoRedefine/>
    <w:rsid w:val="009E3955"/>
    <w:pPr>
      <w:spacing w:after="160" w:line="240" w:lineRule="exact"/>
    </w:pPr>
    <w:rPr>
      <w:rFonts w:eastAsia="SimSun"/>
      <w:b/>
      <w:bCs/>
      <w:sz w:val="28"/>
      <w:szCs w:val="28"/>
      <w:lang w:val="en-US" w:eastAsia="en-US"/>
    </w:rPr>
  </w:style>
  <w:style w:type="paragraph" w:styleId="HTML">
    <w:name w:val="HTML Preformatted"/>
    <w:basedOn w:val="a"/>
    <w:link w:val="HTML0"/>
    <w:uiPriority w:val="99"/>
    <w:unhideWhenUsed/>
    <w:rsid w:val="00AF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AF6DB0"/>
    <w:rPr>
      <w:rFonts w:ascii="Courier New" w:hAnsi="Courier New" w:cs="Courier New"/>
    </w:rPr>
  </w:style>
  <w:style w:type="paragraph" w:customStyle="1" w:styleId="22">
    <w:name w:val="Знак Знак Знак2 Знак Знак Знак Знак Знак Знак Знак Знак Знак Знак Знак Знак Знак Знак Знак Знак"/>
    <w:basedOn w:val="a"/>
    <w:autoRedefine/>
    <w:rsid w:val="00AE7399"/>
    <w:pPr>
      <w:jc w:val="both"/>
    </w:pPr>
    <w:rPr>
      <w:rFonts w:eastAsia="SimSun"/>
      <w:sz w:val="28"/>
      <w:szCs w:val="28"/>
      <w:lang w:val="en-US" w:eastAsia="en-US"/>
    </w:rPr>
  </w:style>
  <w:style w:type="character" w:customStyle="1" w:styleId="tlid-translation">
    <w:name w:val="tlid-translation"/>
    <w:rsid w:val="00273FE3"/>
  </w:style>
  <w:style w:type="character" w:customStyle="1" w:styleId="a8">
    <w:name w:val="Название Знак"/>
    <w:link w:val="a7"/>
    <w:uiPriority w:val="99"/>
    <w:locked/>
    <w:rsid w:val="00C24238"/>
    <w:rPr>
      <w:b/>
      <w:bCs/>
      <w:sz w:val="28"/>
      <w:szCs w:val="24"/>
      <w:lang w:val="kk-KZ"/>
    </w:rPr>
  </w:style>
  <w:style w:type="paragraph" w:customStyle="1" w:styleId="13">
    <w:name w:val="Знак1 Знак Знак Знак Знак Знак Знак Знак"/>
    <w:basedOn w:val="a"/>
    <w:autoRedefine/>
    <w:rsid w:val="00F62907"/>
    <w:pPr>
      <w:spacing w:after="160" w:line="240" w:lineRule="exact"/>
    </w:pPr>
    <w:rPr>
      <w:rFonts w:eastAsia="SimSun"/>
      <w:b/>
      <w:sz w:val="28"/>
      <w:szCs w:val="24"/>
      <w:lang w:val="en-US" w:eastAsia="en-US"/>
    </w:rPr>
  </w:style>
  <w:style w:type="paragraph" w:styleId="af0">
    <w:name w:val="footnote text"/>
    <w:basedOn w:val="a"/>
    <w:link w:val="af1"/>
    <w:rsid w:val="00D9607B"/>
    <w:rPr>
      <w:sz w:val="20"/>
    </w:rPr>
  </w:style>
  <w:style w:type="character" w:customStyle="1" w:styleId="af1">
    <w:name w:val="Текст сноски Знак"/>
    <w:basedOn w:val="a0"/>
    <w:link w:val="af0"/>
    <w:rsid w:val="00D9607B"/>
  </w:style>
  <w:style w:type="character" w:styleId="af2">
    <w:name w:val="footnote reference"/>
    <w:uiPriority w:val="99"/>
    <w:rsid w:val="00D9607B"/>
    <w:rPr>
      <w:vertAlign w:val="superscript"/>
    </w:rPr>
  </w:style>
  <w:style w:type="character" w:customStyle="1" w:styleId="y2iqfc">
    <w:name w:val="y2iqfc"/>
    <w:rsid w:val="00B76CCB"/>
  </w:style>
  <w:style w:type="paragraph" w:styleId="af3">
    <w:name w:val="List Paragraph"/>
    <w:basedOn w:val="a"/>
    <w:uiPriority w:val="34"/>
    <w:qFormat/>
    <w:rsid w:val="00E30335"/>
    <w:pPr>
      <w:ind w:left="720"/>
      <w:contextualSpacing/>
    </w:pPr>
    <w:rPr>
      <w:szCs w:val="24"/>
    </w:rPr>
  </w:style>
  <w:style w:type="paragraph" w:styleId="af4">
    <w:name w:val="header"/>
    <w:basedOn w:val="a"/>
    <w:link w:val="af5"/>
    <w:uiPriority w:val="99"/>
    <w:rsid w:val="0006601E"/>
    <w:pPr>
      <w:tabs>
        <w:tab w:val="center" w:pos="4677"/>
        <w:tab w:val="right" w:pos="9355"/>
      </w:tabs>
    </w:pPr>
  </w:style>
  <w:style w:type="character" w:customStyle="1" w:styleId="af5">
    <w:name w:val="Верхний колонтитул Знак"/>
    <w:basedOn w:val="a0"/>
    <w:link w:val="af4"/>
    <w:uiPriority w:val="99"/>
    <w:rsid w:val="000660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footnote reference" w:uiPriority="99"/>
    <w:lsdException w:name="Title" w:uiPriority="99"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both"/>
      <w:outlineLvl w:val="0"/>
    </w:pPr>
    <w:rPr>
      <w:rFonts w:ascii="KZ Times New Roman" w:hAnsi="KZ Times New Roman"/>
      <w:b/>
    </w:rPr>
  </w:style>
  <w:style w:type="paragraph" w:styleId="3">
    <w:name w:val="heading 3"/>
    <w:basedOn w:val="a"/>
    <w:next w:val="a"/>
    <w:qFormat/>
    <w:pPr>
      <w:keepNext/>
      <w:jc w:val="both"/>
      <w:outlineLvl w:val="2"/>
    </w:pPr>
  </w:style>
  <w:style w:type="paragraph" w:styleId="5">
    <w:name w:val="heading 5"/>
    <w:basedOn w:val="a"/>
    <w:next w:val="a"/>
    <w:qFormat/>
    <w:pPr>
      <w:keepNext/>
      <w:jc w:val="both"/>
      <w:outlineLvl w:val="4"/>
    </w:pPr>
    <w:rPr>
      <w:b/>
      <w:bCs/>
      <w:szCs w:val="24"/>
      <w:lang w:val="kk-KZ"/>
    </w:rPr>
  </w:style>
  <w:style w:type="paragraph" w:styleId="9">
    <w:name w:val="heading 9"/>
    <w:basedOn w:val="a"/>
    <w:next w:val="a"/>
    <w:qFormat/>
    <w:pPr>
      <w:keepNext/>
      <w:jc w:val="both"/>
      <w:outlineLvl w:val="8"/>
    </w:pPr>
    <w:rPr>
      <w:i/>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2">
    <w:name w:val="Body Text 2"/>
    <w:basedOn w:val="a"/>
    <w:pPr>
      <w:jc w:val="center"/>
    </w:pPr>
    <w:rPr>
      <w:rFonts w:ascii="KZ Times New Roman" w:hAnsi="KZ Times New Roman"/>
      <w:b/>
      <w:lang w:val="ru-MO"/>
    </w:rPr>
  </w:style>
  <w:style w:type="paragraph" w:styleId="20">
    <w:name w:val="Body Text Indent 2"/>
    <w:basedOn w:val="a"/>
    <w:pPr>
      <w:ind w:firstLine="720"/>
      <w:jc w:val="both"/>
    </w:pPr>
    <w:rPr>
      <w:rFonts w:ascii="KZ Times New Roman" w:hAnsi="KZ Times New Roman"/>
      <w:sz w:val="28"/>
      <w:lang w:val="kk-KZ"/>
    </w:rPr>
  </w:style>
  <w:style w:type="paragraph" w:styleId="a4">
    <w:name w:val="Document Map"/>
    <w:basedOn w:val="a"/>
    <w:semiHidden/>
    <w:pPr>
      <w:shd w:val="clear" w:color="auto" w:fill="000080"/>
    </w:pPr>
    <w:rPr>
      <w:rFonts w:ascii="Tahoma" w:hAnsi="Tahoma" w:cs="Tahoma"/>
    </w:rPr>
  </w:style>
  <w:style w:type="paragraph" w:styleId="a5">
    <w:name w:val="footer"/>
    <w:basedOn w:val="a"/>
    <w:pPr>
      <w:tabs>
        <w:tab w:val="center" w:pos="4536"/>
        <w:tab w:val="right" w:pos="9072"/>
      </w:tabs>
    </w:pPr>
  </w:style>
  <w:style w:type="paragraph" w:styleId="a6">
    <w:name w:val="Normal (Web)"/>
    <w:basedOn w:val="a"/>
    <w:pPr>
      <w:spacing w:before="100" w:beforeAutospacing="1" w:after="100" w:afterAutospacing="1"/>
    </w:pPr>
    <w:rPr>
      <w:szCs w:val="24"/>
    </w:rPr>
  </w:style>
  <w:style w:type="paragraph" w:styleId="30">
    <w:name w:val="Body Text 3"/>
    <w:basedOn w:val="a"/>
    <w:pPr>
      <w:jc w:val="both"/>
    </w:pPr>
    <w:rPr>
      <w:color w:val="FF00FF"/>
      <w:lang w:val="kk-KZ"/>
    </w:rPr>
  </w:style>
  <w:style w:type="paragraph" w:customStyle="1" w:styleId="10">
    <w:name w:val="Обычный1"/>
    <w:rPr>
      <w:snapToGrid w:val="0"/>
    </w:rPr>
  </w:style>
  <w:style w:type="paragraph" w:customStyle="1" w:styleId="21">
    <w:name w:val="Основной текст 21"/>
    <w:basedOn w:val="10"/>
    <w:pPr>
      <w:tabs>
        <w:tab w:val="left" w:pos="567"/>
      </w:tabs>
      <w:jc w:val="both"/>
    </w:pPr>
    <w:rPr>
      <w:sz w:val="22"/>
    </w:rPr>
  </w:style>
  <w:style w:type="paragraph" w:styleId="a7">
    <w:name w:val="Title"/>
    <w:basedOn w:val="a"/>
    <w:link w:val="a8"/>
    <w:uiPriority w:val="99"/>
    <w:qFormat/>
    <w:pPr>
      <w:jc w:val="center"/>
    </w:pPr>
    <w:rPr>
      <w:b/>
      <w:bCs/>
      <w:sz w:val="28"/>
      <w:szCs w:val="24"/>
      <w:lang w:val="kk-KZ"/>
    </w:rPr>
  </w:style>
  <w:style w:type="paragraph" w:styleId="31">
    <w:name w:val="Body Text Indent 3"/>
    <w:basedOn w:val="a"/>
    <w:pPr>
      <w:ind w:firstLine="426"/>
      <w:jc w:val="both"/>
    </w:pPr>
    <w:rPr>
      <w:szCs w:val="24"/>
    </w:rPr>
  </w:style>
  <w:style w:type="paragraph" w:styleId="a9">
    <w:name w:val="Body Text Indent"/>
    <w:basedOn w:val="a"/>
    <w:pPr>
      <w:ind w:left="60"/>
      <w:jc w:val="both"/>
    </w:pPr>
    <w:rPr>
      <w:rFonts w:ascii="KZ Times New Roman" w:hAnsi="KZ Times New Roman"/>
      <w:lang w:val="ru-MO"/>
    </w:rPr>
  </w:style>
  <w:style w:type="paragraph" w:styleId="aa">
    <w:name w:val="Balloon Text"/>
    <w:basedOn w:val="a"/>
    <w:semiHidden/>
    <w:rsid w:val="004F7929"/>
    <w:rPr>
      <w:rFonts w:ascii="Tahoma" w:hAnsi="Tahoma" w:cs="Tahoma"/>
      <w:sz w:val="16"/>
      <w:szCs w:val="16"/>
    </w:rPr>
  </w:style>
  <w:style w:type="paragraph" w:customStyle="1" w:styleId="ab">
    <w:name w:val="Знак Знак Знак"/>
    <w:basedOn w:val="a"/>
    <w:autoRedefine/>
    <w:rsid w:val="008D45A3"/>
    <w:pPr>
      <w:spacing w:after="160" w:line="240" w:lineRule="exact"/>
    </w:pPr>
    <w:rPr>
      <w:rFonts w:eastAsia="SimSun"/>
      <w:b/>
      <w:sz w:val="28"/>
      <w:szCs w:val="24"/>
      <w:lang w:val="en-US" w:eastAsia="en-US"/>
    </w:rPr>
  </w:style>
  <w:style w:type="table" w:styleId="ac">
    <w:name w:val="Table Grid"/>
    <w:basedOn w:val="a1"/>
    <w:uiPriority w:val="59"/>
    <w:rsid w:val="00EE5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w:basedOn w:val="a"/>
    <w:autoRedefine/>
    <w:rsid w:val="00222755"/>
    <w:pPr>
      <w:spacing w:after="160" w:line="240" w:lineRule="exact"/>
    </w:pPr>
    <w:rPr>
      <w:rFonts w:eastAsia="SimSun"/>
      <w:b/>
      <w:sz w:val="28"/>
      <w:szCs w:val="24"/>
      <w:lang w:val="en-US" w:eastAsia="en-US"/>
    </w:rPr>
  </w:style>
  <w:style w:type="paragraph" w:customStyle="1" w:styleId="ae">
    <w:name w:val="Знак Знак Знак Знак Знак Знак Знак"/>
    <w:basedOn w:val="a"/>
    <w:autoRedefine/>
    <w:rsid w:val="002D2E32"/>
    <w:pPr>
      <w:spacing w:after="160" w:line="240" w:lineRule="exact"/>
    </w:pPr>
    <w:rPr>
      <w:rFonts w:eastAsia="SimSun"/>
      <w:b/>
      <w:sz w:val="28"/>
      <w:szCs w:val="24"/>
      <w:lang w:val="en-US" w:eastAsia="en-US"/>
    </w:rPr>
  </w:style>
  <w:style w:type="paragraph" w:customStyle="1" w:styleId="af">
    <w:name w:val="Знак"/>
    <w:basedOn w:val="a"/>
    <w:autoRedefine/>
    <w:rsid w:val="008960B2"/>
    <w:pPr>
      <w:spacing w:after="160" w:line="240" w:lineRule="exact"/>
    </w:pPr>
    <w:rPr>
      <w:rFonts w:eastAsia="SimSun"/>
      <w:b/>
      <w:bCs/>
      <w:sz w:val="28"/>
      <w:szCs w:val="28"/>
      <w:lang w:val="en-US" w:eastAsia="en-US"/>
    </w:rPr>
  </w:style>
  <w:style w:type="paragraph" w:customStyle="1" w:styleId="11">
    <w:name w:val="Знак Знак1 Знак Знак Знак Знак Знак Знак Знак Знак Знак Знак Знак"/>
    <w:basedOn w:val="a"/>
    <w:autoRedefine/>
    <w:rsid w:val="00E14A54"/>
    <w:pPr>
      <w:spacing w:after="160" w:line="240" w:lineRule="exact"/>
    </w:pPr>
    <w:rPr>
      <w:rFonts w:eastAsia="SimSun"/>
      <w:b/>
      <w:sz w:val="28"/>
      <w:szCs w:val="24"/>
      <w:lang w:val="en-US" w:eastAsia="en-US"/>
    </w:rPr>
  </w:style>
  <w:style w:type="paragraph" w:customStyle="1" w:styleId="110">
    <w:name w:val="Знак1 Знак Знак Знак Знак Знак Знак Знак Знак Знак1 Знак"/>
    <w:basedOn w:val="a"/>
    <w:autoRedefine/>
    <w:rsid w:val="007317D1"/>
    <w:pPr>
      <w:spacing w:after="160" w:line="240" w:lineRule="exact"/>
    </w:pPr>
    <w:rPr>
      <w:rFonts w:eastAsia="SimSun"/>
      <w:b/>
      <w:sz w:val="28"/>
      <w:szCs w:val="24"/>
      <w:lang w:val="en-US" w:eastAsia="en-US"/>
    </w:rPr>
  </w:style>
  <w:style w:type="paragraph" w:customStyle="1" w:styleId="12">
    <w:name w:val="Знак Знак Знак1 Знак Знак"/>
    <w:basedOn w:val="a"/>
    <w:autoRedefine/>
    <w:rsid w:val="009E3955"/>
    <w:pPr>
      <w:spacing w:after="160" w:line="240" w:lineRule="exact"/>
    </w:pPr>
    <w:rPr>
      <w:rFonts w:eastAsia="SimSun"/>
      <w:b/>
      <w:bCs/>
      <w:sz w:val="28"/>
      <w:szCs w:val="28"/>
      <w:lang w:val="en-US" w:eastAsia="en-US"/>
    </w:rPr>
  </w:style>
  <w:style w:type="paragraph" w:styleId="HTML">
    <w:name w:val="HTML Preformatted"/>
    <w:basedOn w:val="a"/>
    <w:link w:val="HTML0"/>
    <w:uiPriority w:val="99"/>
    <w:unhideWhenUsed/>
    <w:rsid w:val="00AF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AF6DB0"/>
    <w:rPr>
      <w:rFonts w:ascii="Courier New" w:hAnsi="Courier New" w:cs="Courier New"/>
    </w:rPr>
  </w:style>
  <w:style w:type="paragraph" w:customStyle="1" w:styleId="22">
    <w:name w:val="Знак Знак Знак2 Знак Знак Знак Знак Знак Знак Знак Знак Знак Знак Знак Знак Знак Знак Знак Знак"/>
    <w:basedOn w:val="a"/>
    <w:autoRedefine/>
    <w:rsid w:val="00AE7399"/>
    <w:pPr>
      <w:jc w:val="both"/>
    </w:pPr>
    <w:rPr>
      <w:rFonts w:eastAsia="SimSun"/>
      <w:sz w:val="28"/>
      <w:szCs w:val="28"/>
      <w:lang w:val="en-US" w:eastAsia="en-US"/>
    </w:rPr>
  </w:style>
  <w:style w:type="character" w:customStyle="1" w:styleId="tlid-translation">
    <w:name w:val="tlid-translation"/>
    <w:rsid w:val="00273FE3"/>
  </w:style>
  <w:style w:type="character" w:customStyle="1" w:styleId="a8">
    <w:name w:val="Название Знак"/>
    <w:link w:val="a7"/>
    <w:uiPriority w:val="99"/>
    <w:locked/>
    <w:rsid w:val="00C24238"/>
    <w:rPr>
      <w:b/>
      <w:bCs/>
      <w:sz w:val="28"/>
      <w:szCs w:val="24"/>
      <w:lang w:val="kk-KZ"/>
    </w:rPr>
  </w:style>
  <w:style w:type="paragraph" w:customStyle="1" w:styleId="13">
    <w:name w:val="Знак1 Знак Знак Знак Знак Знак Знак Знак"/>
    <w:basedOn w:val="a"/>
    <w:autoRedefine/>
    <w:rsid w:val="00F62907"/>
    <w:pPr>
      <w:spacing w:after="160" w:line="240" w:lineRule="exact"/>
    </w:pPr>
    <w:rPr>
      <w:rFonts w:eastAsia="SimSun"/>
      <w:b/>
      <w:sz w:val="28"/>
      <w:szCs w:val="24"/>
      <w:lang w:val="en-US" w:eastAsia="en-US"/>
    </w:rPr>
  </w:style>
  <w:style w:type="paragraph" w:styleId="af0">
    <w:name w:val="footnote text"/>
    <w:basedOn w:val="a"/>
    <w:link w:val="af1"/>
    <w:rsid w:val="00D9607B"/>
    <w:rPr>
      <w:sz w:val="20"/>
    </w:rPr>
  </w:style>
  <w:style w:type="character" w:customStyle="1" w:styleId="af1">
    <w:name w:val="Текст сноски Знак"/>
    <w:basedOn w:val="a0"/>
    <w:link w:val="af0"/>
    <w:rsid w:val="00D9607B"/>
  </w:style>
  <w:style w:type="character" w:styleId="af2">
    <w:name w:val="footnote reference"/>
    <w:uiPriority w:val="99"/>
    <w:rsid w:val="00D9607B"/>
    <w:rPr>
      <w:vertAlign w:val="superscript"/>
    </w:rPr>
  </w:style>
  <w:style w:type="character" w:customStyle="1" w:styleId="y2iqfc">
    <w:name w:val="y2iqfc"/>
    <w:rsid w:val="00B76CCB"/>
  </w:style>
  <w:style w:type="paragraph" w:styleId="af3">
    <w:name w:val="List Paragraph"/>
    <w:basedOn w:val="a"/>
    <w:uiPriority w:val="34"/>
    <w:qFormat/>
    <w:rsid w:val="00E30335"/>
    <w:pPr>
      <w:ind w:left="720"/>
      <w:contextualSpacing/>
    </w:pPr>
    <w:rPr>
      <w:szCs w:val="24"/>
    </w:rPr>
  </w:style>
  <w:style w:type="paragraph" w:styleId="af4">
    <w:name w:val="header"/>
    <w:basedOn w:val="a"/>
    <w:link w:val="af5"/>
    <w:uiPriority w:val="99"/>
    <w:rsid w:val="0006601E"/>
    <w:pPr>
      <w:tabs>
        <w:tab w:val="center" w:pos="4677"/>
        <w:tab w:val="right" w:pos="9355"/>
      </w:tabs>
    </w:pPr>
  </w:style>
  <w:style w:type="character" w:customStyle="1" w:styleId="af5">
    <w:name w:val="Верхний колонтитул Знак"/>
    <w:basedOn w:val="a0"/>
    <w:link w:val="af4"/>
    <w:uiPriority w:val="99"/>
    <w:rsid w:val="000660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4639">
      <w:bodyDiv w:val="1"/>
      <w:marLeft w:val="0"/>
      <w:marRight w:val="0"/>
      <w:marTop w:val="0"/>
      <w:marBottom w:val="0"/>
      <w:divBdr>
        <w:top w:val="none" w:sz="0" w:space="0" w:color="auto"/>
        <w:left w:val="none" w:sz="0" w:space="0" w:color="auto"/>
        <w:bottom w:val="none" w:sz="0" w:space="0" w:color="auto"/>
        <w:right w:val="none" w:sz="0" w:space="0" w:color="auto"/>
      </w:divBdr>
    </w:div>
    <w:div w:id="1574117928">
      <w:bodyDiv w:val="1"/>
      <w:marLeft w:val="0"/>
      <w:marRight w:val="0"/>
      <w:marTop w:val="0"/>
      <w:marBottom w:val="0"/>
      <w:divBdr>
        <w:top w:val="none" w:sz="0" w:space="0" w:color="auto"/>
        <w:left w:val="none" w:sz="0" w:space="0" w:color="auto"/>
        <w:bottom w:val="none" w:sz="0" w:space="0" w:color="auto"/>
        <w:right w:val="none" w:sz="0" w:space="0" w:color="auto"/>
      </w:divBdr>
    </w:div>
    <w:div w:id="1625652947">
      <w:bodyDiv w:val="1"/>
      <w:marLeft w:val="0"/>
      <w:marRight w:val="0"/>
      <w:marTop w:val="0"/>
      <w:marBottom w:val="0"/>
      <w:divBdr>
        <w:top w:val="none" w:sz="0" w:space="0" w:color="auto"/>
        <w:left w:val="none" w:sz="0" w:space="0" w:color="auto"/>
        <w:bottom w:val="none" w:sz="0" w:space="0" w:color="auto"/>
        <w:right w:val="none" w:sz="0" w:space="0" w:color="auto"/>
      </w:divBdr>
      <w:divsChild>
        <w:div w:id="1598829017">
          <w:marLeft w:val="0"/>
          <w:marRight w:val="0"/>
          <w:marTop w:val="0"/>
          <w:marBottom w:val="0"/>
          <w:divBdr>
            <w:top w:val="none" w:sz="0" w:space="0" w:color="auto"/>
            <w:left w:val="none" w:sz="0" w:space="0" w:color="auto"/>
            <w:bottom w:val="none" w:sz="0" w:space="0" w:color="auto"/>
            <w:right w:val="none" w:sz="0" w:space="0" w:color="auto"/>
          </w:divBdr>
          <w:divsChild>
            <w:div w:id="1441071467">
              <w:marLeft w:val="0"/>
              <w:marRight w:val="0"/>
              <w:marTop w:val="0"/>
              <w:marBottom w:val="0"/>
              <w:divBdr>
                <w:top w:val="none" w:sz="0" w:space="0" w:color="auto"/>
                <w:left w:val="none" w:sz="0" w:space="0" w:color="auto"/>
                <w:bottom w:val="none" w:sz="0" w:space="0" w:color="auto"/>
                <w:right w:val="none" w:sz="0" w:space="0" w:color="auto"/>
              </w:divBdr>
              <w:divsChild>
                <w:div w:id="16650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6D96E7F-416C-4071-8259-1DA8071B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2778</Words>
  <Characters>15835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Лифтердi к­тiп баптау жЇне аµымдаµы ж¦ндеу ж­ргiзу турады №</vt:lpstr>
    </vt:vector>
  </TitlesOfParts>
  <Company>NB</Company>
  <LinksUpToDate>false</LinksUpToDate>
  <CharactersWithSpaces>18576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Лифтердi к­тiп баптау жЇне аµымдаµы ж¦ндеу ж­ргiзу турады №</dc:title>
  <dc:creator>yyy</dc:creator>
  <cp:lastModifiedBy>Альмира Сегизбаева</cp:lastModifiedBy>
  <cp:revision>2</cp:revision>
  <cp:lastPrinted>2021-08-02T09:23:00Z</cp:lastPrinted>
  <dcterms:created xsi:type="dcterms:W3CDTF">2023-12-20T05:52:00Z</dcterms:created>
  <dcterms:modified xsi:type="dcterms:W3CDTF">2023-12-20T05:52:00Z</dcterms:modified>
</cp:coreProperties>
</file>